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4B" w:rsidRDefault="0078354B" w:rsidP="0078354B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bookmarkStart w:id="0" w:name="_GoBack"/>
      <w:bookmarkEnd w:id="0"/>
      <w:r w:rsidRPr="00B64AB0">
        <w:rPr>
          <w:rFonts w:ascii="Arial" w:hAnsi="Arial" w:cs="Arial"/>
          <w:b/>
          <w:sz w:val="24"/>
          <w:szCs w:val="24"/>
          <w:lang w:val="cs-CZ"/>
        </w:rPr>
        <w:t>Aktuální vybrané informace z dě</w:t>
      </w:r>
      <w:r w:rsidR="00FA07C4">
        <w:rPr>
          <w:rFonts w:ascii="Arial" w:hAnsi="Arial" w:cs="Arial"/>
          <w:b/>
          <w:sz w:val="24"/>
          <w:szCs w:val="24"/>
          <w:lang w:val="cs-CZ"/>
        </w:rPr>
        <w:t>ní na poli Evropské unie (červenec</w:t>
      </w:r>
      <w:r w:rsidR="00914E53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774FFB">
        <w:rPr>
          <w:rFonts w:ascii="Arial" w:hAnsi="Arial" w:cs="Arial"/>
          <w:b/>
          <w:sz w:val="24"/>
          <w:szCs w:val="24"/>
          <w:lang w:val="cs-CZ"/>
        </w:rPr>
        <w:t>–</w:t>
      </w:r>
      <w:r w:rsidR="00FB6F3E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FA07C4">
        <w:rPr>
          <w:rFonts w:ascii="Arial" w:hAnsi="Arial" w:cs="Arial"/>
          <w:b/>
          <w:sz w:val="24"/>
          <w:szCs w:val="24"/>
          <w:lang w:val="cs-CZ"/>
        </w:rPr>
        <w:t>srpen</w:t>
      </w:r>
      <w:r w:rsidR="00774FFB">
        <w:rPr>
          <w:rFonts w:ascii="Arial" w:hAnsi="Arial" w:cs="Arial"/>
          <w:b/>
          <w:sz w:val="24"/>
          <w:szCs w:val="24"/>
          <w:lang w:val="cs-CZ"/>
        </w:rPr>
        <w:t xml:space="preserve"> 2015</w:t>
      </w:r>
      <w:r w:rsidRPr="00B64AB0">
        <w:rPr>
          <w:rFonts w:ascii="Arial" w:hAnsi="Arial" w:cs="Arial"/>
          <w:b/>
          <w:sz w:val="24"/>
          <w:szCs w:val="24"/>
          <w:lang w:val="cs-CZ"/>
        </w:rPr>
        <w:t>)</w:t>
      </w:r>
    </w:p>
    <w:p w:rsidR="00FA07C4" w:rsidRDefault="00FA07C4" w:rsidP="00033D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FA07C4" w:rsidRPr="00291930" w:rsidRDefault="00FA07C4" w:rsidP="00FA07C4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Nové předsednictví Lucemburska</w:t>
      </w:r>
    </w:p>
    <w:p w:rsidR="00FA07C4" w:rsidRPr="00291930" w:rsidRDefault="00FA07C4" w:rsidP="00FA07C4">
      <w:pPr>
        <w:pStyle w:val="Prosttext"/>
        <w:rPr>
          <w:rFonts w:ascii="Arial" w:hAnsi="Arial" w:cs="Arial"/>
          <w:sz w:val="24"/>
          <w:szCs w:val="24"/>
        </w:rPr>
      </w:pPr>
    </w:p>
    <w:p w:rsidR="00ED05F0" w:rsidRDefault="00FA07C4" w:rsidP="00FA07C4">
      <w:pPr>
        <w:pStyle w:val="Prost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141C44">
        <w:rPr>
          <w:rFonts w:ascii="Arial" w:hAnsi="Arial" w:cs="Arial"/>
          <w:sz w:val="24"/>
          <w:szCs w:val="24"/>
        </w:rPr>
        <w:t xml:space="preserve"> červenc</w:t>
      </w:r>
      <w:r>
        <w:rPr>
          <w:rFonts w:ascii="Arial" w:hAnsi="Arial" w:cs="Arial"/>
          <w:sz w:val="24"/>
          <w:szCs w:val="24"/>
        </w:rPr>
        <w:t>i 2015</w:t>
      </w:r>
      <w:r w:rsidR="00813589">
        <w:rPr>
          <w:rFonts w:ascii="Arial" w:hAnsi="Arial" w:cs="Arial"/>
          <w:sz w:val="24"/>
          <w:szCs w:val="24"/>
        </w:rPr>
        <w:t xml:space="preserve"> se ujalo</w:t>
      </w:r>
      <w:r w:rsidRPr="00141C44">
        <w:rPr>
          <w:rFonts w:ascii="Arial" w:hAnsi="Arial" w:cs="Arial"/>
          <w:sz w:val="24"/>
          <w:szCs w:val="24"/>
        </w:rPr>
        <w:t xml:space="preserve"> předsednictví v Radě EU </w:t>
      </w:r>
      <w:r>
        <w:rPr>
          <w:rFonts w:ascii="Arial" w:hAnsi="Arial" w:cs="Arial"/>
          <w:sz w:val="24"/>
          <w:szCs w:val="24"/>
        </w:rPr>
        <w:t>Lucembursko</w:t>
      </w:r>
      <w:r w:rsidRPr="00141C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Lucemburské </w:t>
      </w:r>
      <w:r w:rsidRPr="00141C44">
        <w:rPr>
          <w:rFonts w:ascii="Arial" w:hAnsi="Arial" w:cs="Arial"/>
          <w:sz w:val="24"/>
          <w:szCs w:val="24"/>
        </w:rPr>
        <w:t xml:space="preserve">předsednictví představilo své priority, kterými jsou podpora růstu a zaměstnanosti, </w:t>
      </w:r>
      <w:r>
        <w:rPr>
          <w:rFonts w:ascii="Arial" w:hAnsi="Arial" w:cs="Arial"/>
          <w:sz w:val="24"/>
          <w:szCs w:val="24"/>
        </w:rPr>
        <w:t>vyrovnání</w:t>
      </w:r>
      <w:r w:rsidRPr="00FA07C4">
        <w:rPr>
          <w:rFonts w:ascii="Arial" w:hAnsi="Arial" w:cs="Arial"/>
          <w:sz w:val="24"/>
          <w:szCs w:val="24"/>
        </w:rPr>
        <w:t xml:space="preserve"> se s migrací včetně otázek svob</w:t>
      </w:r>
      <w:r>
        <w:rPr>
          <w:rFonts w:ascii="Arial" w:hAnsi="Arial" w:cs="Arial"/>
          <w:sz w:val="24"/>
          <w:szCs w:val="24"/>
        </w:rPr>
        <w:t>ody, práva a bezpečnosti, oživení jednotného</w:t>
      </w:r>
      <w:r w:rsidRPr="00FA07C4">
        <w:rPr>
          <w:rFonts w:ascii="Arial" w:hAnsi="Arial" w:cs="Arial"/>
          <w:sz w:val="24"/>
          <w:szCs w:val="24"/>
        </w:rPr>
        <w:t xml:space="preserve"> trh</w:t>
      </w:r>
      <w:r>
        <w:rPr>
          <w:rFonts w:ascii="Arial" w:hAnsi="Arial" w:cs="Arial"/>
          <w:sz w:val="24"/>
          <w:szCs w:val="24"/>
        </w:rPr>
        <w:t>u</w:t>
      </w:r>
      <w:r w:rsidRPr="00FA07C4">
        <w:rPr>
          <w:rFonts w:ascii="Arial" w:hAnsi="Arial" w:cs="Arial"/>
          <w:sz w:val="24"/>
          <w:szCs w:val="24"/>
        </w:rPr>
        <w:t xml:space="preserve"> s důrazem na jeho digitální rozměr, </w:t>
      </w:r>
      <w:r w:rsidR="00813589">
        <w:rPr>
          <w:rFonts w:ascii="Arial" w:hAnsi="Arial" w:cs="Arial"/>
          <w:sz w:val="24"/>
          <w:szCs w:val="24"/>
        </w:rPr>
        <w:t>zvýšení</w:t>
      </w:r>
      <w:r>
        <w:rPr>
          <w:rFonts w:ascii="Arial" w:hAnsi="Arial" w:cs="Arial"/>
          <w:sz w:val="24"/>
          <w:szCs w:val="24"/>
        </w:rPr>
        <w:t xml:space="preserve"> evropské</w:t>
      </w:r>
      <w:r w:rsidRPr="00FA07C4">
        <w:rPr>
          <w:rFonts w:ascii="Arial" w:hAnsi="Arial" w:cs="Arial"/>
          <w:sz w:val="24"/>
          <w:szCs w:val="24"/>
        </w:rPr>
        <w:t xml:space="preserve"> konkurenceschopnost</w:t>
      </w:r>
      <w:r>
        <w:rPr>
          <w:rFonts w:ascii="Arial" w:hAnsi="Arial" w:cs="Arial"/>
          <w:sz w:val="24"/>
          <w:szCs w:val="24"/>
        </w:rPr>
        <w:t>i, podpora udržitelného</w:t>
      </w:r>
      <w:r w:rsidRPr="00FA07C4">
        <w:rPr>
          <w:rFonts w:ascii="Arial" w:hAnsi="Arial" w:cs="Arial"/>
          <w:sz w:val="24"/>
          <w:szCs w:val="24"/>
        </w:rPr>
        <w:t xml:space="preserve"> rozvoj</w:t>
      </w:r>
      <w:r>
        <w:rPr>
          <w:rFonts w:ascii="Arial" w:hAnsi="Arial" w:cs="Arial"/>
          <w:sz w:val="24"/>
          <w:szCs w:val="24"/>
        </w:rPr>
        <w:t>e a posílení</w:t>
      </w:r>
      <w:r w:rsidRPr="00FA07C4">
        <w:rPr>
          <w:rFonts w:ascii="Arial" w:hAnsi="Arial" w:cs="Arial"/>
          <w:sz w:val="24"/>
          <w:szCs w:val="24"/>
        </w:rPr>
        <w:t xml:space="preserve"> přítomnost</w:t>
      </w:r>
      <w:r>
        <w:rPr>
          <w:rFonts w:ascii="Arial" w:hAnsi="Arial" w:cs="Arial"/>
          <w:sz w:val="24"/>
          <w:szCs w:val="24"/>
        </w:rPr>
        <w:t>i</w:t>
      </w:r>
      <w:r w:rsidRPr="00FA07C4">
        <w:rPr>
          <w:rFonts w:ascii="Arial" w:hAnsi="Arial" w:cs="Arial"/>
          <w:sz w:val="24"/>
          <w:szCs w:val="24"/>
        </w:rPr>
        <w:t xml:space="preserve"> Evropské unie v celosvětovém kontextu.</w:t>
      </w:r>
    </w:p>
    <w:p w:rsidR="00E9045E" w:rsidRDefault="00E9045E" w:rsidP="00FA07C4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E9045E" w:rsidRDefault="00E9045E" w:rsidP="00E9045E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:rsidR="00E9045E" w:rsidRDefault="00E9045E" w:rsidP="00E9045E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 w:rsidRPr="000C1750">
        <w:rPr>
          <w:rFonts w:ascii="Arial" w:hAnsi="Arial" w:cs="Arial"/>
          <w:b/>
          <w:sz w:val="24"/>
          <w:szCs w:val="24"/>
        </w:rPr>
        <w:t>Výroční zp</w:t>
      </w:r>
      <w:r>
        <w:rPr>
          <w:rFonts w:ascii="Arial" w:hAnsi="Arial" w:cs="Arial"/>
          <w:b/>
          <w:sz w:val="24"/>
          <w:szCs w:val="24"/>
        </w:rPr>
        <w:t>r</w:t>
      </w:r>
      <w:r w:rsidRPr="000C1750">
        <w:rPr>
          <w:rFonts w:ascii="Arial" w:hAnsi="Arial" w:cs="Arial"/>
          <w:b/>
          <w:sz w:val="24"/>
          <w:szCs w:val="24"/>
        </w:rPr>
        <w:t>áva o uplatňování práva Unie za rok 2014</w:t>
      </w:r>
    </w:p>
    <w:p w:rsidR="00E9045E" w:rsidRDefault="00E9045E" w:rsidP="00E9045E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:rsidR="00E9045E" w:rsidRDefault="00E9045E" w:rsidP="00E9045E">
      <w:pPr>
        <w:pStyle w:val="Prost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Evropská komise přijala dne 9. července 2015 </w:t>
      </w:r>
      <w:r w:rsidRPr="00E9045E">
        <w:rPr>
          <w:rFonts w:ascii="Arial" w:hAnsi="Arial" w:cs="Arial"/>
          <w:sz w:val="24"/>
          <w:szCs w:val="24"/>
        </w:rPr>
        <w:t xml:space="preserve">výroční zprávu o </w:t>
      </w:r>
      <w:r>
        <w:rPr>
          <w:rFonts w:ascii="Arial" w:hAnsi="Arial" w:cs="Arial"/>
          <w:sz w:val="24"/>
          <w:szCs w:val="24"/>
        </w:rPr>
        <w:t xml:space="preserve">kontrole </w:t>
      </w:r>
      <w:r w:rsidRPr="00E9045E">
        <w:rPr>
          <w:rFonts w:ascii="Arial" w:hAnsi="Arial" w:cs="Arial"/>
          <w:sz w:val="24"/>
          <w:szCs w:val="24"/>
        </w:rPr>
        <w:t>uplatňování práva Unie za rok 2014</w:t>
      </w:r>
      <w:r>
        <w:rPr>
          <w:rFonts w:ascii="Arial" w:hAnsi="Arial" w:cs="Arial"/>
          <w:sz w:val="24"/>
          <w:szCs w:val="24"/>
        </w:rPr>
        <w:t xml:space="preserve">. Materiál je dostupný </w:t>
      </w:r>
      <w:r w:rsidRPr="00BF40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českém </w:t>
      </w:r>
      <w:r w:rsidRPr="00BF40CA">
        <w:rPr>
          <w:rFonts w:ascii="Arial" w:hAnsi="Arial" w:cs="Arial"/>
          <w:sz w:val="24"/>
          <w:szCs w:val="24"/>
        </w:rPr>
        <w:t>jazyce na internetové stránce:</w:t>
      </w:r>
    </w:p>
    <w:p w:rsidR="00E9045E" w:rsidRDefault="00551E4E" w:rsidP="00E9045E">
      <w:pPr>
        <w:pStyle w:val="Prosttext"/>
        <w:jc w:val="both"/>
        <w:rPr>
          <w:rFonts w:ascii="Arial" w:hAnsi="Arial" w:cs="Arial"/>
          <w:sz w:val="24"/>
          <w:szCs w:val="24"/>
        </w:rPr>
      </w:pPr>
      <w:hyperlink r:id="rId8" w:history="1">
        <w:r w:rsidR="00E9045E" w:rsidRPr="00906EFD">
          <w:rPr>
            <w:rStyle w:val="Hypertextovodkaz"/>
            <w:rFonts w:ascii="Arial" w:hAnsi="Arial" w:cs="Arial"/>
            <w:sz w:val="24"/>
            <w:szCs w:val="24"/>
          </w:rPr>
          <w:t>http://ec.europa.eu/atwork/applying-eu-law/docs/annual_report_32/com_2015_329_cs.pdf</w:t>
        </w:r>
      </w:hyperlink>
      <w:r w:rsidR="00E9045E">
        <w:rPr>
          <w:rFonts w:ascii="Arial" w:hAnsi="Arial" w:cs="Arial"/>
          <w:sz w:val="24"/>
          <w:szCs w:val="24"/>
        </w:rPr>
        <w:t xml:space="preserve"> </w:t>
      </w:r>
    </w:p>
    <w:p w:rsidR="00E9045E" w:rsidRDefault="00E9045E" w:rsidP="00E9045E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E9045E" w:rsidRDefault="00E9045E" w:rsidP="00E9045E">
      <w:pPr>
        <w:pStyle w:val="Prost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Informační přehled za Českou republiku je k dispozici v českém jazyce na internetové stránce: </w:t>
      </w:r>
    </w:p>
    <w:p w:rsidR="00E9045E" w:rsidRPr="00E9045E" w:rsidRDefault="00551E4E" w:rsidP="00E9045E">
      <w:pPr>
        <w:pStyle w:val="Prosttext"/>
        <w:jc w:val="both"/>
        <w:rPr>
          <w:rFonts w:ascii="Arial" w:hAnsi="Arial" w:cs="Arial"/>
          <w:sz w:val="24"/>
          <w:szCs w:val="24"/>
        </w:rPr>
      </w:pPr>
      <w:hyperlink r:id="rId9" w:history="1">
        <w:r w:rsidR="00E9045E" w:rsidRPr="00906EFD">
          <w:rPr>
            <w:rStyle w:val="Hypertextovodkaz"/>
            <w:rFonts w:ascii="Arial" w:hAnsi="Arial" w:cs="Arial"/>
            <w:sz w:val="24"/>
            <w:szCs w:val="24"/>
          </w:rPr>
          <w:t>http://ec.europa.eu/atwork/applying-eu-law/docs/annual_report_32/country_sheet_cz_cs.pdf</w:t>
        </w:r>
      </w:hyperlink>
      <w:r w:rsidR="00E9045E">
        <w:rPr>
          <w:rFonts w:ascii="Arial" w:hAnsi="Arial" w:cs="Arial"/>
          <w:sz w:val="24"/>
          <w:szCs w:val="24"/>
        </w:rPr>
        <w:t xml:space="preserve"> </w:t>
      </w:r>
    </w:p>
    <w:p w:rsidR="00E9045E" w:rsidRPr="000C1750" w:rsidRDefault="00E9045E" w:rsidP="00E9045E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E9045E" w:rsidRDefault="00E9045E" w:rsidP="00FA07C4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31FE" w:rsidRPr="002F2E45" w:rsidRDefault="002F2E45" w:rsidP="00FA07C4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Smluvní pravid</w:t>
      </w:r>
      <w:r w:rsidR="002831FE" w:rsidRPr="002F2E45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</w:t>
      </w:r>
      <w:r w:rsidR="002831FE" w:rsidRPr="002F2E45">
        <w:rPr>
          <w:rFonts w:ascii="Arial" w:hAnsi="Arial" w:cs="Arial"/>
          <w:b/>
          <w:sz w:val="24"/>
          <w:szCs w:val="24"/>
        </w:rPr>
        <w:t xml:space="preserve"> pro on-line nákupy digitálního obsahu a výrobků</w:t>
      </w:r>
    </w:p>
    <w:p w:rsidR="002F2E45" w:rsidRDefault="002F2E45" w:rsidP="00FA07C4">
      <w:pPr>
        <w:pStyle w:val="Prosttext"/>
        <w:jc w:val="both"/>
        <w:rPr>
          <w:rFonts w:ascii="Arial" w:hAnsi="Arial" w:cs="Arial"/>
        </w:rPr>
      </w:pPr>
    </w:p>
    <w:p w:rsidR="002F2E45" w:rsidRDefault="002F2E45" w:rsidP="00FA07C4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2F2E45">
        <w:rPr>
          <w:rFonts w:ascii="Arial" w:hAnsi="Arial" w:cs="Arial"/>
          <w:sz w:val="24"/>
          <w:szCs w:val="24"/>
        </w:rPr>
        <w:t xml:space="preserve">Evropská komise dne 10. července 2015 publikovala </w:t>
      </w:r>
      <w:r>
        <w:rPr>
          <w:rFonts w:ascii="Arial" w:hAnsi="Arial" w:cs="Arial"/>
          <w:sz w:val="24"/>
          <w:szCs w:val="24"/>
        </w:rPr>
        <w:t xml:space="preserve">analýzu posouzení </w:t>
      </w:r>
      <w:proofErr w:type="gramStart"/>
      <w:r>
        <w:rPr>
          <w:rFonts w:ascii="Arial" w:hAnsi="Arial" w:cs="Arial"/>
          <w:sz w:val="24"/>
          <w:szCs w:val="24"/>
        </w:rPr>
        <w:t xml:space="preserve">dopadů  </w:t>
      </w:r>
      <w:r w:rsidRPr="002F2E45">
        <w:rPr>
          <w:rFonts w:ascii="Arial" w:hAnsi="Arial" w:cs="Arial"/>
          <w:sz w:val="24"/>
          <w:szCs w:val="24"/>
        </w:rPr>
        <w:t xml:space="preserve"> týkající</w:t>
      </w:r>
      <w:proofErr w:type="gramEnd"/>
      <w:r w:rsidRPr="002F2E45">
        <w:rPr>
          <w:rFonts w:ascii="Arial" w:hAnsi="Arial" w:cs="Arial"/>
          <w:sz w:val="24"/>
          <w:szCs w:val="24"/>
        </w:rPr>
        <w:t xml:space="preserve"> se </w:t>
      </w:r>
      <w:r>
        <w:rPr>
          <w:rFonts w:ascii="Arial" w:hAnsi="Arial" w:cs="Arial"/>
          <w:sz w:val="24"/>
          <w:szCs w:val="24"/>
        </w:rPr>
        <w:t xml:space="preserve">návrhu </w:t>
      </w:r>
      <w:r w:rsidRPr="002F2E45">
        <w:rPr>
          <w:rFonts w:ascii="Arial" w:hAnsi="Arial" w:cs="Arial"/>
          <w:sz w:val="24"/>
          <w:szCs w:val="24"/>
        </w:rPr>
        <w:t xml:space="preserve">smluvních pravidel pro on-line nákupy digitálního obsahu a výrobků. </w:t>
      </w:r>
      <w:r>
        <w:rPr>
          <w:rFonts w:ascii="Arial" w:hAnsi="Arial" w:cs="Arial"/>
          <w:sz w:val="24"/>
          <w:szCs w:val="24"/>
        </w:rPr>
        <w:t xml:space="preserve">Materiál je dostupný </w:t>
      </w:r>
      <w:r w:rsidRPr="00BF40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anglickém </w:t>
      </w:r>
      <w:r w:rsidRPr="00BF40CA">
        <w:rPr>
          <w:rFonts w:ascii="Arial" w:hAnsi="Arial" w:cs="Arial"/>
          <w:sz w:val="24"/>
          <w:szCs w:val="24"/>
        </w:rPr>
        <w:t>jazyce na internetové stránce:</w:t>
      </w:r>
    </w:p>
    <w:p w:rsidR="002F2E45" w:rsidRPr="002F2E45" w:rsidRDefault="00551E4E" w:rsidP="00FA07C4">
      <w:pPr>
        <w:pStyle w:val="Prosttext"/>
        <w:jc w:val="both"/>
        <w:rPr>
          <w:rFonts w:ascii="Arial" w:hAnsi="Arial" w:cs="Arial"/>
          <w:sz w:val="24"/>
          <w:szCs w:val="24"/>
        </w:rPr>
      </w:pPr>
      <w:hyperlink r:id="rId10" w:history="1">
        <w:r w:rsidR="002F2E45" w:rsidRPr="002F2E45">
          <w:rPr>
            <w:rStyle w:val="Hypertextovodkaz"/>
            <w:rFonts w:ascii="Arial" w:hAnsi="Arial" w:cs="Arial"/>
            <w:sz w:val="24"/>
            <w:szCs w:val="24"/>
          </w:rPr>
          <w:t>http://ec.europa.eu/smart-regulation/roadmaps/docs/2015_just_008_contract_rules_for_digital_purchases_en.pdf</w:t>
        </w:r>
      </w:hyperlink>
      <w:r w:rsidR="002F2E45" w:rsidRPr="002F2E45">
        <w:rPr>
          <w:rFonts w:ascii="Arial" w:hAnsi="Arial" w:cs="Arial"/>
          <w:sz w:val="24"/>
          <w:szCs w:val="24"/>
        </w:rPr>
        <w:t xml:space="preserve"> </w:t>
      </w:r>
    </w:p>
    <w:p w:rsidR="002F2E45" w:rsidRDefault="002F2E45" w:rsidP="00FA07C4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:rsidR="002831FE" w:rsidRDefault="002831FE" w:rsidP="00FA07C4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:rsidR="00CB4AF6" w:rsidRDefault="00CB4AF6" w:rsidP="00FA07C4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Ochrana osobních údajů</w:t>
      </w:r>
    </w:p>
    <w:p w:rsidR="00CB4AF6" w:rsidRDefault="00CB4AF6" w:rsidP="00FA07C4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:rsidR="00CB4AF6" w:rsidRDefault="00CB4AF6" w:rsidP="00FA07C4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CB4AF6">
        <w:rPr>
          <w:rFonts w:ascii="Arial" w:hAnsi="Arial" w:cs="Arial"/>
          <w:sz w:val="24"/>
          <w:szCs w:val="24"/>
        </w:rPr>
        <w:t>Dne 14. července 2015 proběhl trialog</w:t>
      </w:r>
      <w:r>
        <w:rPr>
          <w:rFonts w:ascii="Arial" w:hAnsi="Arial" w:cs="Arial"/>
          <w:sz w:val="24"/>
          <w:szCs w:val="24"/>
        </w:rPr>
        <w:t xml:space="preserve"> ohledně evropské legislativy týkající se ochrany osobních údajů</w:t>
      </w:r>
      <w:r w:rsidR="00C3262C">
        <w:rPr>
          <w:rFonts w:ascii="Arial" w:hAnsi="Arial" w:cs="Arial"/>
          <w:sz w:val="24"/>
          <w:szCs w:val="24"/>
        </w:rPr>
        <w:t xml:space="preserve">, konkrétně se projednávala kapitola V. obecného nařízení, která se týká </w:t>
      </w:r>
      <w:r w:rsidR="006610F6">
        <w:rPr>
          <w:rFonts w:ascii="Arial" w:hAnsi="Arial" w:cs="Arial"/>
          <w:sz w:val="24"/>
          <w:szCs w:val="24"/>
        </w:rPr>
        <w:t>p</w:t>
      </w:r>
      <w:r w:rsidR="006610F6" w:rsidRPr="006610F6">
        <w:rPr>
          <w:rFonts w:ascii="Arial" w:hAnsi="Arial" w:cs="Arial"/>
          <w:sz w:val="24"/>
          <w:szCs w:val="24"/>
        </w:rPr>
        <w:t>řenosu osobních dat do třetích zemí či mezinárodních organizací a územní působnosti nařízení.</w:t>
      </w:r>
      <w:r w:rsidR="006610F6">
        <w:rPr>
          <w:rFonts w:ascii="Arial" w:hAnsi="Arial" w:cs="Arial"/>
          <w:sz w:val="24"/>
          <w:szCs w:val="24"/>
        </w:rPr>
        <w:t xml:space="preserve"> </w:t>
      </w:r>
      <w:r w:rsidR="00C3262C">
        <w:rPr>
          <w:rFonts w:ascii="Arial" w:hAnsi="Arial" w:cs="Arial"/>
          <w:sz w:val="24"/>
          <w:szCs w:val="24"/>
        </w:rPr>
        <w:t>Materiál, který shrnuje průběh jednání je k dispozici v anglickém jazyce na internetové stránce:</w:t>
      </w:r>
    </w:p>
    <w:p w:rsidR="00C3262C" w:rsidRDefault="00551E4E" w:rsidP="00FA07C4">
      <w:pPr>
        <w:pStyle w:val="Prosttext"/>
        <w:jc w:val="both"/>
        <w:rPr>
          <w:rFonts w:ascii="Arial" w:hAnsi="Arial" w:cs="Arial"/>
          <w:sz w:val="24"/>
          <w:szCs w:val="24"/>
        </w:rPr>
      </w:pPr>
      <w:hyperlink r:id="rId11" w:history="1">
        <w:r w:rsidR="00C3262C" w:rsidRPr="00CA444A">
          <w:rPr>
            <w:rStyle w:val="Hypertextovodkaz"/>
            <w:rFonts w:ascii="Arial" w:hAnsi="Arial" w:cs="Arial"/>
            <w:sz w:val="24"/>
            <w:szCs w:val="24"/>
          </w:rPr>
          <w:t>http://www.statewatch.org/news/2015/jul/eu-council-dp-reg-debriefing-trialogue-10680-15.pdf</w:t>
        </w:r>
      </w:hyperlink>
      <w:r w:rsidR="00C3262C">
        <w:rPr>
          <w:rFonts w:ascii="Arial" w:hAnsi="Arial" w:cs="Arial"/>
          <w:sz w:val="24"/>
          <w:szCs w:val="24"/>
        </w:rPr>
        <w:t xml:space="preserve"> </w:t>
      </w:r>
    </w:p>
    <w:p w:rsidR="00CB4AF6" w:rsidRDefault="00CB4AF6" w:rsidP="00FA07C4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CB4AF6" w:rsidRPr="00CB4AF6" w:rsidRDefault="00CB4AF6" w:rsidP="00FA07C4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EB060C" w:rsidRDefault="00EB060C" w:rsidP="00FA07C4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:rsidR="00EB060C" w:rsidRDefault="00EB060C" w:rsidP="00FA07C4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:rsidR="00E9045E" w:rsidRDefault="00E9045E" w:rsidP="00FA07C4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 w:rsidRPr="00E9045E">
        <w:rPr>
          <w:rFonts w:ascii="Arial" w:hAnsi="Arial" w:cs="Arial"/>
          <w:b/>
          <w:sz w:val="24"/>
          <w:szCs w:val="24"/>
        </w:rPr>
        <w:lastRenderedPageBreak/>
        <w:t>Akční plán EU pro lidská práva a demokracii</w:t>
      </w:r>
    </w:p>
    <w:p w:rsidR="00E9045E" w:rsidRDefault="00E9045E" w:rsidP="00FA07C4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:rsidR="00E9045E" w:rsidRDefault="00E9045E" w:rsidP="00FA07C4">
      <w:pPr>
        <w:pStyle w:val="Prost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EU </w:t>
      </w:r>
      <w:r w:rsidRPr="00E9045E">
        <w:rPr>
          <w:rFonts w:ascii="Arial" w:hAnsi="Arial" w:cs="Arial"/>
          <w:sz w:val="24"/>
          <w:szCs w:val="24"/>
        </w:rPr>
        <w:t xml:space="preserve">přijala </w:t>
      </w:r>
      <w:r w:rsidR="00813589">
        <w:rPr>
          <w:rFonts w:ascii="Arial" w:hAnsi="Arial" w:cs="Arial"/>
          <w:sz w:val="24"/>
          <w:szCs w:val="24"/>
        </w:rPr>
        <w:t xml:space="preserve">dne 20. července 2015 </w:t>
      </w:r>
      <w:r w:rsidRPr="00E9045E">
        <w:rPr>
          <w:rFonts w:ascii="Arial" w:hAnsi="Arial" w:cs="Arial"/>
          <w:sz w:val="24"/>
          <w:szCs w:val="24"/>
        </w:rPr>
        <w:t>nový akční plán EU pro lidská práva a demokracii s názvem „Lidská práva i nadále těžištěm agendy EU“</w:t>
      </w:r>
      <w:r w:rsidR="00896FEE">
        <w:rPr>
          <w:rFonts w:ascii="Arial" w:hAnsi="Arial" w:cs="Arial"/>
          <w:sz w:val="24"/>
          <w:szCs w:val="24"/>
        </w:rPr>
        <w:t xml:space="preserve">. </w:t>
      </w:r>
      <w:r w:rsidR="00896FEE" w:rsidRPr="008546BA">
        <w:rPr>
          <w:rFonts w:ascii="Arial" w:hAnsi="Arial" w:cs="Arial"/>
          <w:sz w:val="24"/>
          <w:szCs w:val="24"/>
        </w:rPr>
        <w:t>Podrobnější informace jsou k dispozici v českém jazyce na internetové stránce:</w:t>
      </w:r>
    </w:p>
    <w:p w:rsidR="00896FEE" w:rsidRPr="00E9045E" w:rsidRDefault="00551E4E" w:rsidP="00FA07C4">
      <w:pPr>
        <w:pStyle w:val="Prosttext"/>
        <w:jc w:val="both"/>
        <w:rPr>
          <w:rFonts w:ascii="Arial" w:hAnsi="Arial" w:cs="Arial"/>
          <w:sz w:val="24"/>
          <w:szCs w:val="24"/>
        </w:rPr>
      </w:pPr>
      <w:hyperlink r:id="rId12" w:history="1">
        <w:r w:rsidR="00896FEE" w:rsidRPr="00906EFD">
          <w:rPr>
            <w:rStyle w:val="Hypertextovodkaz"/>
            <w:rFonts w:ascii="Arial" w:hAnsi="Arial" w:cs="Arial"/>
            <w:sz w:val="24"/>
            <w:szCs w:val="24"/>
          </w:rPr>
          <w:t>http://www.consilium.europa.eu/cs/press/press-releases/2015/07/20-fac-human-rights/</w:t>
        </w:r>
      </w:hyperlink>
      <w:r w:rsidR="00896FEE">
        <w:rPr>
          <w:rFonts w:ascii="Arial" w:hAnsi="Arial" w:cs="Arial"/>
          <w:sz w:val="24"/>
          <w:szCs w:val="24"/>
        </w:rPr>
        <w:t xml:space="preserve"> </w:t>
      </w:r>
    </w:p>
    <w:p w:rsidR="00EA6DB1" w:rsidRDefault="00EA6DB1" w:rsidP="00896FEE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A6DB1" w:rsidRDefault="00EA6DB1" w:rsidP="00896FEE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90CE5" w:rsidRDefault="00590CE5" w:rsidP="00896FEE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Výroční zpráva MONEYVAL</w:t>
      </w:r>
    </w:p>
    <w:p w:rsidR="00590CE5" w:rsidRDefault="00590CE5" w:rsidP="00896FEE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90CE5" w:rsidRPr="00590CE5" w:rsidRDefault="00590CE5" w:rsidP="00896FEE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590CE5">
        <w:rPr>
          <w:rFonts w:ascii="Arial" w:hAnsi="Arial" w:cs="Arial"/>
          <w:sz w:val="24"/>
          <w:szCs w:val="24"/>
          <w:lang w:val="cs-CZ"/>
        </w:rPr>
        <w:t>21. července 2015 byla publikována výroční zpráva Výboru</w:t>
      </w:r>
      <w:r>
        <w:rPr>
          <w:rFonts w:ascii="Arial" w:hAnsi="Arial" w:cs="Arial"/>
          <w:sz w:val="24"/>
          <w:szCs w:val="24"/>
          <w:lang w:val="cs-CZ"/>
        </w:rPr>
        <w:t xml:space="preserve"> expertů pro hodnocení opatření proti praní špinavých peněz a financování terorismu (MONEYVAL)</w:t>
      </w:r>
      <w:r w:rsidRPr="00590CE5">
        <w:rPr>
          <w:rFonts w:ascii="Arial" w:hAnsi="Arial" w:cs="Arial"/>
          <w:sz w:val="24"/>
          <w:szCs w:val="24"/>
          <w:lang w:val="cs-CZ"/>
        </w:rPr>
        <w:t xml:space="preserve"> za rok 2014. Materiál je dostupný v anglickém jazyce na internetové stránce:</w:t>
      </w:r>
    </w:p>
    <w:p w:rsidR="00590CE5" w:rsidRPr="00590CE5" w:rsidRDefault="00551E4E" w:rsidP="00896FEE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3" w:history="1">
        <w:r w:rsidR="00590CE5" w:rsidRPr="00590CE5">
          <w:rPr>
            <w:rStyle w:val="Hypertextovodkaz"/>
            <w:rFonts w:ascii="Arial" w:hAnsi="Arial" w:cs="Arial"/>
            <w:sz w:val="24"/>
            <w:szCs w:val="24"/>
            <w:lang w:val="cs-CZ"/>
          </w:rPr>
          <w:t>https://www.coe.int/t/dghl/monitoring/moneyval/Activities/2014_AnnualReport_en.pdf</w:t>
        </w:r>
      </w:hyperlink>
      <w:r w:rsidR="00590CE5" w:rsidRPr="00590CE5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90CE5" w:rsidRDefault="00590CE5" w:rsidP="00896FEE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90CE5" w:rsidRDefault="00590CE5" w:rsidP="00896FEE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813589" w:rsidRDefault="00813589" w:rsidP="00896FEE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TTIP</w:t>
      </w:r>
    </w:p>
    <w:p w:rsidR="00813589" w:rsidRDefault="00813589" w:rsidP="00896FEE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813589" w:rsidRPr="00813589" w:rsidRDefault="00813589" w:rsidP="00813589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813589">
        <w:rPr>
          <w:rFonts w:ascii="Arial" w:hAnsi="Arial" w:cs="Arial"/>
          <w:sz w:val="24"/>
          <w:szCs w:val="24"/>
          <w:lang w:val="cs-CZ"/>
        </w:rPr>
        <w:t xml:space="preserve">Evropská komise dne 31. </w:t>
      </w:r>
      <w:r>
        <w:rPr>
          <w:rFonts w:ascii="Arial" w:hAnsi="Arial" w:cs="Arial"/>
          <w:sz w:val="24"/>
          <w:szCs w:val="24"/>
          <w:lang w:val="cs-CZ"/>
        </w:rPr>
        <w:t>č</w:t>
      </w:r>
      <w:r w:rsidRPr="00813589">
        <w:rPr>
          <w:rFonts w:ascii="Arial" w:hAnsi="Arial" w:cs="Arial"/>
          <w:sz w:val="24"/>
          <w:szCs w:val="24"/>
          <w:lang w:val="cs-CZ"/>
        </w:rPr>
        <w:t xml:space="preserve">ervence 2015 </w:t>
      </w:r>
      <w:r>
        <w:rPr>
          <w:rFonts w:ascii="Arial" w:hAnsi="Arial" w:cs="Arial"/>
          <w:sz w:val="24"/>
          <w:szCs w:val="24"/>
          <w:lang w:val="cs-CZ"/>
        </w:rPr>
        <w:t xml:space="preserve">zveřejnila dokumenty k vyjednávání TTIP. Jedná se o kapitolu věnovanou službám a dále dokument </w:t>
      </w:r>
      <w:r w:rsidR="00590CE5">
        <w:rPr>
          <w:rFonts w:ascii="Arial" w:hAnsi="Arial" w:cs="Arial"/>
          <w:sz w:val="24"/>
          <w:szCs w:val="24"/>
          <w:lang w:val="cs-CZ"/>
        </w:rPr>
        <w:t xml:space="preserve">obsahující nabídku Evropské unie ohledně služeb a investic. </w:t>
      </w:r>
      <w:r w:rsidRPr="00813589">
        <w:rPr>
          <w:rFonts w:ascii="Arial" w:hAnsi="Arial" w:cs="Arial"/>
          <w:sz w:val="24"/>
          <w:szCs w:val="24"/>
          <w:lang w:val="cs-CZ"/>
        </w:rPr>
        <w:t>Dokumenty jsou dostupné v anglickém jazyce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813589">
        <w:rPr>
          <w:rFonts w:ascii="Arial" w:hAnsi="Arial" w:cs="Arial"/>
          <w:sz w:val="24"/>
          <w:szCs w:val="24"/>
          <w:lang w:val="cs-CZ"/>
        </w:rPr>
        <w:t>na internetové stránce:</w:t>
      </w:r>
    </w:p>
    <w:p w:rsidR="00813589" w:rsidRPr="00813589" w:rsidRDefault="00551E4E" w:rsidP="00813589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4" w:history="1">
        <w:r w:rsidR="00813589" w:rsidRPr="00813589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http://ec.europa.eu/trade/policy/in-focus/ttip/documents-and-events/</w:t>
        </w:r>
      </w:hyperlink>
      <w:r w:rsidR="00813589" w:rsidRPr="00813589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813589" w:rsidRDefault="00813589" w:rsidP="00896FEE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90CE5" w:rsidRDefault="00590CE5" w:rsidP="00896FEE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896FEE" w:rsidRPr="002E1229" w:rsidRDefault="00896FEE" w:rsidP="00896FEE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Letní </w:t>
      </w:r>
      <w:proofErr w:type="spellStart"/>
      <w:r>
        <w:rPr>
          <w:rFonts w:ascii="Arial" w:hAnsi="Arial" w:cs="Arial"/>
          <w:b/>
          <w:sz w:val="24"/>
          <w:szCs w:val="24"/>
          <w:lang w:val="cs-CZ"/>
        </w:rPr>
        <w:t>N</w:t>
      </w:r>
      <w:r w:rsidRPr="002E1229">
        <w:rPr>
          <w:rFonts w:ascii="Arial" w:hAnsi="Arial" w:cs="Arial"/>
          <w:b/>
          <w:sz w:val="24"/>
          <w:szCs w:val="24"/>
          <w:lang w:val="cs-CZ"/>
        </w:rPr>
        <w:t>ewsletter</w:t>
      </w:r>
      <w:proofErr w:type="spellEnd"/>
      <w:r w:rsidRPr="002E1229">
        <w:rPr>
          <w:rFonts w:ascii="Arial" w:hAnsi="Arial" w:cs="Arial"/>
          <w:b/>
          <w:sz w:val="24"/>
          <w:szCs w:val="24"/>
          <w:lang w:val="cs-CZ"/>
        </w:rPr>
        <w:t xml:space="preserve"> CCBE</w:t>
      </w:r>
    </w:p>
    <w:p w:rsidR="00896FEE" w:rsidRDefault="00896FEE" w:rsidP="00896FEE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896FEE" w:rsidRDefault="00896FEE" w:rsidP="00896FE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  <w:r w:rsidRPr="00455D11">
        <w:rPr>
          <w:rFonts w:ascii="Arial" w:eastAsiaTheme="minorHAnsi" w:hAnsi="Arial" w:cs="Arial"/>
          <w:color w:val="000000"/>
          <w:sz w:val="24"/>
          <w:szCs w:val="24"/>
          <w:lang w:val="cs-CZ"/>
        </w:rPr>
        <w:t>CCBE vyda</w:t>
      </w:r>
      <w:r w:rsidRPr="00930A84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la dne </w:t>
      </w:r>
      <w:r w:rsidR="00930A84" w:rsidRPr="00930A84">
        <w:rPr>
          <w:rFonts w:ascii="Arial" w:eastAsiaTheme="minorHAnsi" w:hAnsi="Arial" w:cs="Arial"/>
          <w:color w:val="000000"/>
          <w:sz w:val="24"/>
          <w:szCs w:val="24"/>
          <w:lang w:val="cs-CZ"/>
        </w:rPr>
        <w:t>31</w:t>
      </w:r>
      <w:r w:rsidRPr="00930A84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. </w:t>
      </w:r>
      <w:r w:rsidR="00813589" w:rsidRPr="00930A84">
        <w:rPr>
          <w:rFonts w:ascii="Arial" w:eastAsiaTheme="minorHAnsi" w:hAnsi="Arial" w:cs="Arial"/>
          <w:color w:val="000000"/>
          <w:sz w:val="24"/>
          <w:szCs w:val="24"/>
          <w:lang w:val="cs-CZ"/>
        </w:rPr>
        <w:t>srpna</w:t>
      </w:r>
      <w:r w:rsidRPr="00930A84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2015</w:t>
      </w: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letní dvojčíslí</w:t>
      </w:r>
      <w:r w:rsidRPr="009A0324"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svého pravidelného </w:t>
      </w:r>
      <w:proofErr w:type="spellStart"/>
      <w:r w:rsidRPr="009A0324">
        <w:rPr>
          <w:rFonts w:ascii="Arial" w:eastAsiaTheme="minorHAnsi" w:hAnsi="Arial" w:cs="Arial"/>
          <w:color w:val="000000"/>
          <w:sz w:val="24"/>
          <w:szCs w:val="24"/>
          <w:lang w:val="cs-CZ"/>
        </w:rPr>
        <w:t>Newslettru</w:t>
      </w:r>
      <w:proofErr w:type="spellEnd"/>
      <w:r w:rsidRPr="009A0324">
        <w:rPr>
          <w:rFonts w:ascii="Arial" w:eastAsiaTheme="minorHAnsi" w:hAnsi="Arial" w:cs="Arial"/>
          <w:color w:val="000000"/>
          <w:sz w:val="24"/>
          <w:szCs w:val="24"/>
          <w:lang w:val="cs-CZ"/>
        </w:rPr>
        <w:t>. Česká verze je dostupná na internetové stránce:</w:t>
      </w:r>
      <w:r>
        <w:rPr>
          <w:rFonts w:ascii="Arial" w:eastAsiaTheme="minorHAnsi" w:hAnsi="Arial" w:cs="Arial"/>
          <w:color w:val="000000"/>
          <w:sz w:val="24"/>
          <w:szCs w:val="24"/>
          <w:lang w:val="cs-CZ"/>
        </w:rPr>
        <w:t xml:space="preserve"> </w:t>
      </w:r>
    </w:p>
    <w:p w:rsidR="00896FEE" w:rsidRDefault="00551E4E" w:rsidP="00033D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5" w:history="1">
        <w:r w:rsidR="00930A84" w:rsidRPr="00ED2679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http://www.ccbe.eu/index.php?id=459&amp;L=0&amp;id_news=143&amp;LangNews=10</w:t>
        </w:r>
      </w:hyperlink>
      <w:r w:rsidR="00930A84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172050" w:rsidRDefault="00172050" w:rsidP="001720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930A84" w:rsidRDefault="00930A84" w:rsidP="001720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172050" w:rsidRDefault="00172050" w:rsidP="001720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CCBE intervenovala </w:t>
      </w:r>
      <w:r w:rsidR="003B2DC4">
        <w:rPr>
          <w:rFonts w:ascii="Arial" w:hAnsi="Arial" w:cs="Arial"/>
          <w:b/>
          <w:sz w:val="24"/>
          <w:szCs w:val="24"/>
          <w:lang w:val="cs-CZ"/>
        </w:rPr>
        <w:t>před francouzskou Ústavní radou</w:t>
      </w:r>
    </w:p>
    <w:p w:rsidR="00172050" w:rsidRDefault="00172050" w:rsidP="00033D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172050" w:rsidRDefault="003B2DC4" w:rsidP="003B2DC4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3B2DC4">
        <w:rPr>
          <w:rFonts w:ascii="Arial" w:hAnsi="Arial" w:cs="Arial"/>
          <w:sz w:val="24"/>
          <w:szCs w:val="24"/>
          <w:lang w:val="cs-CZ"/>
        </w:rPr>
        <w:t xml:space="preserve">Ve Francii byl </w:t>
      </w:r>
      <w:r w:rsidR="002F2E45">
        <w:rPr>
          <w:rFonts w:ascii="Arial" w:hAnsi="Arial" w:cs="Arial"/>
          <w:sz w:val="24"/>
          <w:szCs w:val="24"/>
          <w:lang w:val="cs-CZ"/>
        </w:rPr>
        <w:t xml:space="preserve">předložen návrh </w:t>
      </w:r>
      <w:r>
        <w:rPr>
          <w:rFonts w:ascii="Arial" w:hAnsi="Arial" w:cs="Arial"/>
          <w:sz w:val="24"/>
          <w:szCs w:val="24"/>
          <w:lang w:val="cs-CZ"/>
        </w:rPr>
        <w:t>zákon</w:t>
      </w:r>
      <w:r w:rsidR="002F2E45">
        <w:rPr>
          <w:rFonts w:ascii="Arial" w:hAnsi="Arial" w:cs="Arial"/>
          <w:sz w:val="24"/>
          <w:szCs w:val="24"/>
          <w:lang w:val="cs-CZ"/>
        </w:rPr>
        <w:t>a</w:t>
      </w:r>
      <w:r w:rsidRPr="003B2DC4">
        <w:rPr>
          <w:rFonts w:ascii="Arial" w:hAnsi="Arial" w:cs="Arial"/>
          <w:sz w:val="24"/>
          <w:szCs w:val="24"/>
          <w:lang w:val="cs-CZ"/>
        </w:rPr>
        <w:t xml:space="preserve"> o podmínkách sledování a použití zprav</w:t>
      </w:r>
      <w:r>
        <w:rPr>
          <w:rFonts w:ascii="Arial" w:hAnsi="Arial" w:cs="Arial"/>
          <w:sz w:val="24"/>
          <w:szCs w:val="24"/>
          <w:lang w:val="cs-CZ"/>
        </w:rPr>
        <w:t xml:space="preserve">odajských prostředků </w:t>
      </w:r>
      <w:r w:rsidRPr="003B2DC4">
        <w:rPr>
          <w:rFonts w:ascii="Arial" w:hAnsi="Arial" w:cs="Arial"/>
          <w:sz w:val="24"/>
          <w:szCs w:val="24"/>
          <w:lang w:val="cs-CZ"/>
        </w:rPr>
        <w:t>ve Francii</w:t>
      </w:r>
      <w:r>
        <w:rPr>
          <w:rFonts w:ascii="Arial" w:hAnsi="Arial" w:cs="Arial"/>
          <w:sz w:val="24"/>
          <w:szCs w:val="24"/>
          <w:lang w:val="cs-CZ"/>
        </w:rPr>
        <w:t xml:space="preserve">.  Následně byl </w:t>
      </w:r>
      <w:r w:rsidRPr="003B2DC4">
        <w:rPr>
          <w:rFonts w:ascii="Arial" w:hAnsi="Arial" w:cs="Arial"/>
          <w:sz w:val="24"/>
          <w:szCs w:val="24"/>
          <w:lang w:val="cs-CZ"/>
        </w:rPr>
        <w:t xml:space="preserve">zákon, dle francouzské ústavy, předložen Francouzské ústavní radě, která </w:t>
      </w:r>
      <w:r>
        <w:rPr>
          <w:rFonts w:ascii="Arial" w:hAnsi="Arial" w:cs="Arial"/>
          <w:sz w:val="24"/>
          <w:szCs w:val="24"/>
          <w:lang w:val="cs-CZ"/>
        </w:rPr>
        <w:t>měla posoudit</w:t>
      </w:r>
      <w:r w:rsidRPr="003B2DC4">
        <w:rPr>
          <w:rFonts w:ascii="Arial" w:hAnsi="Arial" w:cs="Arial"/>
          <w:sz w:val="24"/>
          <w:szCs w:val="24"/>
          <w:lang w:val="cs-CZ"/>
        </w:rPr>
        <w:t xml:space="preserve"> jeho soulad s ústavními pravidly</w:t>
      </w:r>
      <w:r>
        <w:rPr>
          <w:rFonts w:ascii="Arial" w:hAnsi="Arial" w:cs="Arial"/>
          <w:sz w:val="24"/>
          <w:szCs w:val="24"/>
          <w:lang w:val="cs-CZ"/>
        </w:rPr>
        <w:t xml:space="preserve">. CCBE se rozhodla intervenovat, a to z toho důvodu, že zákon ohrožuje základní hodnoty advokátní profese, především pak záruky důvěrné komunikace mezi advokátem a klientem. </w:t>
      </w:r>
      <w:r w:rsidRPr="008546BA">
        <w:rPr>
          <w:rFonts w:ascii="Arial" w:hAnsi="Arial" w:cs="Arial"/>
          <w:sz w:val="24"/>
          <w:szCs w:val="24"/>
          <w:lang w:val="cs-CZ"/>
        </w:rPr>
        <w:t>Podrobnější informace jsou k dispozici v </w:t>
      </w:r>
      <w:r>
        <w:rPr>
          <w:rFonts w:ascii="Arial" w:hAnsi="Arial" w:cs="Arial"/>
          <w:sz w:val="24"/>
          <w:szCs w:val="24"/>
          <w:lang w:val="cs-CZ"/>
        </w:rPr>
        <w:t>anglickém</w:t>
      </w:r>
      <w:r w:rsidRPr="008546BA">
        <w:rPr>
          <w:rFonts w:ascii="Arial" w:hAnsi="Arial" w:cs="Arial"/>
          <w:sz w:val="24"/>
          <w:szCs w:val="24"/>
          <w:lang w:val="cs-CZ"/>
        </w:rPr>
        <w:t xml:space="preserve"> jazyce na internetové stránce:</w:t>
      </w:r>
    </w:p>
    <w:p w:rsidR="00172050" w:rsidRDefault="00551E4E" w:rsidP="00033D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6" w:history="1">
        <w:r w:rsidR="00172050" w:rsidRPr="00906EFD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http://www.ccbe.eu/fileadmin/user_upload/NTCdocument/EN_pr_0515pdf1_1437381732.pdf</w:t>
        </w:r>
      </w:hyperlink>
      <w:r w:rsidR="00172050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172050" w:rsidRDefault="00172050" w:rsidP="00033D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8A5D78" w:rsidRPr="00930A84" w:rsidRDefault="003B2DC4" w:rsidP="00033D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Dne </w:t>
      </w:r>
      <w:r w:rsidR="002F2E45">
        <w:rPr>
          <w:rFonts w:ascii="Arial" w:hAnsi="Arial" w:cs="Arial"/>
          <w:sz w:val="24"/>
          <w:szCs w:val="24"/>
          <w:lang w:val="cs-CZ"/>
        </w:rPr>
        <w:t xml:space="preserve">23. července </w:t>
      </w:r>
      <w:r w:rsidR="00813589">
        <w:rPr>
          <w:rFonts w:ascii="Arial" w:hAnsi="Arial" w:cs="Arial"/>
          <w:sz w:val="24"/>
          <w:szCs w:val="24"/>
          <w:lang w:val="cs-CZ"/>
        </w:rPr>
        <w:t xml:space="preserve">2015 </w:t>
      </w:r>
      <w:r w:rsidR="002F2E45">
        <w:rPr>
          <w:rFonts w:ascii="Arial" w:hAnsi="Arial" w:cs="Arial"/>
          <w:sz w:val="24"/>
          <w:szCs w:val="24"/>
          <w:lang w:val="cs-CZ"/>
        </w:rPr>
        <w:t xml:space="preserve">francouzská Ústavní rada publikovala své závěry ohledně </w:t>
      </w:r>
      <w:r w:rsidR="002F2E45" w:rsidRPr="008A5D78">
        <w:rPr>
          <w:rFonts w:ascii="Arial" w:hAnsi="Arial" w:cs="Arial"/>
          <w:sz w:val="24"/>
          <w:szCs w:val="24"/>
          <w:lang w:val="cs-CZ"/>
        </w:rPr>
        <w:t>posouzení pře</w:t>
      </w:r>
      <w:r w:rsidR="008A5D78">
        <w:rPr>
          <w:rFonts w:ascii="Arial" w:hAnsi="Arial" w:cs="Arial"/>
          <w:sz w:val="24"/>
          <w:szCs w:val="24"/>
          <w:lang w:val="cs-CZ"/>
        </w:rPr>
        <w:t xml:space="preserve">dmětného zákona. Ústavní rada zdůraznila nutnost respektovat profesní tajemství </w:t>
      </w:r>
      <w:proofErr w:type="gramStart"/>
      <w:r w:rsidR="008A5D78">
        <w:rPr>
          <w:rFonts w:ascii="Arial" w:hAnsi="Arial" w:cs="Arial"/>
          <w:sz w:val="24"/>
          <w:szCs w:val="24"/>
          <w:lang w:val="cs-CZ"/>
        </w:rPr>
        <w:t xml:space="preserve">advokátů a </w:t>
      </w:r>
      <w:r w:rsidR="00D82923">
        <w:rPr>
          <w:rFonts w:ascii="Arial" w:hAnsi="Arial" w:cs="Arial"/>
          <w:sz w:val="24"/>
          <w:szCs w:val="24"/>
          <w:lang w:val="cs-CZ"/>
        </w:rPr>
        <w:t xml:space="preserve"> </w:t>
      </w:r>
      <w:r w:rsidR="008A5D78">
        <w:rPr>
          <w:rFonts w:ascii="Arial" w:hAnsi="Arial" w:cs="Arial"/>
          <w:sz w:val="24"/>
          <w:szCs w:val="24"/>
          <w:lang w:val="cs-CZ"/>
        </w:rPr>
        <w:t>shledala</w:t>
      </w:r>
      <w:proofErr w:type="gramEnd"/>
      <w:r w:rsidR="008A5D78">
        <w:rPr>
          <w:rFonts w:ascii="Arial" w:hAnsi="Arial" w:cs="Arial"/>
          <w:sz w:val="24"/>
          <w:szCs w:val="24"/>
          <w:lang w:val="cs-CZ"/>
        </w:rPr>
        <w:t xml:space="preserve"> v rozporu s ústavním pořádkem Francie ustanovení upravující režim tzv. super urgence, který stanovil možnost sledování bez jakéhokoliv povolení, a to v souladu s argumentací CCBE.</w:t>
      </w:r>
      <w:r w:rsidR="00D82923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172050" w:rsidRDefault="00172050" w:rsidP="00033D52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172050">
        <w:rPr>
          <w:rFonts w:ascii="Arial" w:hAnsi="Arial" w:cs="Arial"/>
          <w:b/>
          <w:sz w:val="24"/>
          <w:szCs w:val="24"/>
          <w:lang w:val="cs-CZ"/>
        </w:rPr>
        <w:lastRenderedPageBreak/>
        <w:t>Judikatura</w:t>
      </w:r>
    </w:p>
    <w:p w:rsidR="00172050" w:rsidRDefault="00172050" w:rsidP="002831FE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2831FE" w:rsidRDefault="00172050" w:rsidP="002831FE">
      <w:pPr>
        <w:pStyle w:val="Default"/>
        <w:jc w:val="both"/>
        <w:rPr>
          <w:rFonts w:ascii="Arial" w:hAnsi="Arial" w:cs="Arial"/>
        </w:rPr>
      </w:pPr>
      <w:r w:rsidRPr="00172050">
        <w:rPr>
          <w:rFonts w:ascii="Arial" w:hAnsi="Arial" w:cs="Arial"/>
        </w:rPr>
        <w:t xml:space="preserve">Dne 1. </w:t>
      </w:r>
      <w:r>
        <w:rPr>
          <w:rFonts w:ascii="Arial" w:hAnsi="Arial" w:cs="Arial"/>
        </w:rPr>
        <w:t>č</w:t>
      </w:r>
      <w:r w:rsidRPr="00172050">
        <w:rPr>
          <w:rFonts w:ascii="Arial" w:hAnsi="Arial" w:cs="Arial"/>
        </w:rPr>
        <w:t xml:space="preserve">ervence 2015 rozhodl okresní </w:t>
      </w:r>
      <w:r>
        <w:rPr>
          <w:rFonts w:ascii="Arial" w:hAnsi="Arial" w:cs="Arial"/>
        </w:rPr>
        <w:t xml:space="preserve">soud v Haagu </w:t>
      </w:r>
      <w:r w:rsidR="002831FE">
        <w:rPr>
          <w:rFonts w:ascii="Arial" w:hAnsi="Arial" w:cs="Arial"/>
        </w:rPr>
        <w:t>(</w:t>
      </w:r>
      <w:r w:rsidR="002831FE" w:rsidRPr="002831FE">
        <w:rPr>
          <w:rFonts w:ascii="Arial" w:hAnsi="Arial" w:cs="Arial"/>
        </w:rPr>
        <w:t>C/09/487229/KG ZA 15-540)</w:t>
      </w:r>
      <w:r w:rsidR="002831FE">
        <w:rPr>
          <w:rFonts w:ascii="Arial" w:hAnsi="Arial" w:cs="Arial"/>
        </w:rPr>
        <w:t xml:space="preserve"> v kauze amsterdamské advokátní kanceláře</w:t>
      </w:r>
      <w:r w:rsidR="002831FE" w:rsidRPr="001924E3">
        <w:rPr>
          <w:rFonts w:ascii="Arial" w:hAnsi="Arial" w:cs="Arial"/>
        </w:rPr>
        <w:t xml:space="preserve"> </w:t>
      </w:r>
      <w:proofErr w:type="spellStart"/>
      <w:r w:rsidR="002831FE" w:rsidRPr="001924E3">
        <w:rPr>
          <w:rFonts w:ascii="Arial" w:hAnsi="Arial" w:cs="Arial"/>
        </w:rPr>
        <w:t>Prakken</w:t>
      </w:r>
      <w:proofErr w:type="spellEnd"/>
      <w:r w:rsidR="002831FE" w:rsidRPr="001924E3">
        <w:rPr>
          <w:rFonts w:ascii="Arial" w:hAnsi="Arial" w:cs="Arial"/>
        </w:rPr>
        <w:t xml:space="preserve"> </w:t>
      </w:r>
      <w:proofErr w:type="spellStart"/>
      <w:r w:rsidR="002831FE" w:rsidRPr="001924E3">
        <w:rPr>
          <w:rFonts w:ascii="Arial" w:hAnsi="Arial" w:cs="Arial"/>
        </w:rPr>
        <w:t>d’</w:t>
      </w:r>
      <w:r w:rsidR="002831FE">
        <w:rPr>
          <w:rFonts w:ascii="Arial" w:hAnsi="Arial" w:cs="Arial"/>
        </w:rPr>
        <w:t>Oliveira</w:t>
      </w:r>
      <w:proofErr w:type="spellEnd"/>
      <w:r w:rsidR="002831FE">
        <w:rPr>
          <w:rFonts w:ascii="Arial" w:hAnsi="Arial" w:cs="Arial"/>
        </w:rPr>
        <w:t xml:space="preserve"> a Nizozemské asociace</w:t>
      </w:r>
      <w:r w:rsidR="002831FE" w:rsidRPr="001924E3">
        <w:rPr>
          <w:rFonts w:ascii="Arial" w:hAnsi="Arial" w:cs="Arial"/>
        </w:rPr>
        <w:t xml:space="preserve"> obhájců v</w:t>
      </w:r>
      <w:r w:rsidR="002831FE">
        <w:rPr>
          <w:rFonts w:ascii="Arial" w:hAnsi="Arial" w:cs="Arial"/>
        </w:rPr>
        <w:t> </w:t>
      </w:r>
      <w:r w:rsidR="002831FE" w:rsidRPr="001924E3">
        <w:rPr>
          <w:rFonts w:ascii="Arial" w:hAnsi="Arial" w:cs="Arial"/>
        </w:rPr>
        <w:t>trestní</w:t>
      </w:r>
      <w:r w:rsidR="002831FE">
        <w:rPr>
          <w:rFonts w:ascii="Arial" w:hAnsi="Arial" w:cs="Arial"/>
        </w:rPr>
        <w:t xml:space="preserve">m </w:t>
      </w:r>
      <w:r w:rsidR="002831FE" w:rsidRPr="001924E3">
        <w:rPr>
          <w:rFonts w:ascii="Arial" w:hAnsi="Arial" w:cs="Arial"/>
        </w:rPr>
        <w:t>řízení (NVSA) proti nizozemskému stá</w:t>
      </w:r>
      <w:r w:rsidR="002831FE">
        <w:rPr>
          <w:rFonts w:ascii="Arial" w:hAnsi="Arial" w:cs="Arial"/>
        </w:rPr>
        <w:t xml:space="preserve">tu. </w:t>
      </w:r>
      <w:r w:rsidR="002831FE" w:rsidRPr="001924E3">
        <w:rPr>
          <w:rFonts w:ascii="Arial" w:hAnsi="Arial" w:cs="Arial"/>
        </w:rPr>
        <w:t>Nizozemský</w:t>
      </w:r>
      <w:r w:rsidR="002831FE">
        <w:rPr>
          <w:rFonts w:ascii="Arial" w:hAnsi="Arial" w:cs="Arial"/>
        </w:rPr>
        <w:t xml:space="preserve"> ministr vnitra v prosinci 2014 </w:t>
      </w:r>
      <w:r w:rsidR="002831FE" w:rsidRPr="001924E3">
        <w:rPr>
          <w:rFonts w:ascii="Arial" w:hAnsi="Arial" w:cs="Arial"/>
        </w:rPr>
        <w:t>připustil, že nizozemská zpravodajská</w:t>
      </w:r>
      <w:r w:rsidR="002831FE">
        <w:rPr>
          <w:rFonts w:ascii="Arial" w:hAnsi="Arial" w:cs="Arial"/>
        </w:rPr>
        <w:t xml:space="preserve"> a </w:t>
      </w:r>
      <w:r w:rsidR="002831FE" w:rsidRPr="001924E3">
        <w:rPr>
          <w:rFonts w:ascii="Arial" w:hAnsi="Arial" w:cs="Arial"/>
        </w:rPr>
        <w:t>bezpečnostní služba (AIVD) po léta tajně</w:t>
      </w:r>
      <w:r w:rsidR="002831FE">
        <w:rPr>
          <w:rFonts w:ascii="Arial" w:hAnsi="Arial" w:cs="Arial"/>
        </w:rPr>
        <w:t xml:space="preserve"> </w:t>
      </w:r>
      <w:r w:rsidR="002831FE" w:rsidRPr="001924E3">
        <w:rPr>
          <w:rFonts w:ascii="Arial" w:hAnsi="Arial" w:cs="Arial"/>
        </w:rPr>
        <w:t>sledovala advokátní kancelář</w:t>
      </w:r>
      <w:r w:rsidR="002831FE">
        <w:rPr>
          <w:rFonts w:ascii="Arial" w:hAnsi="Arial" w:cs="Arial"/>
        </w:rPr>
        <w:t xml:space="preserve"> </w:t>
      </w:r>
      <w:proofErr w:type="spellStart"/>
      <w:r w:rsidR="002831FE">
        <w:rPr>
          <w:rFonts w:ascii="Arial" w:hAnsi="Arial" w:cs="Arial"/>
        </w:rPr>
        <w:t>Prakken</w:t>
      </w:r>
      <w:proofErr w:type="spellEnd"/>
      <w:r w:rsidR="002831FE">
        <w:rPr>
          <w:rFonts w:ascii="Arial" w:hAnsi="Arial" w:cs="Arial"/>
        </w:rPr>
        <w:t xml:space="preserve"> </w:t>
      </w:r>
      <w:proofErr w:type="spellStart"/>
      <w:r w:rsidR="002831FE" w:rsidRPr="001924E3">
        <w:rPr>
          <w:rFonts w:ascii="Arial" w:hAnsi="Arial" w:cs="Arial"/>
        </w:rPr>
        <w:t>d’Oliveira</w:t>
      </w:r>
      <w:proofErr w:type="spellEnd"/>
      <w:r w:rsidR="002831FE" w:rsidRPr="001924E3">
        <w:rPr>
          <w:rFonts w:ascii="Arial" w:hAnsi="Arial" w:cs="Arial"/>
        </w:rPr>
        <w:t xml:space="preserve"> a odposlouchávala telefoná</w:t>
      </w:r>
      <w:r w:rsidR="002831FE">
        <w:rPr>
          <w:rFonts w:ascii="Arial" w:hAnsi="Arial" w:cs="Arial"/>
        </w:rPr>
        <w:t xml:space="preserve">ty </w:t>
      </w:r>
      <w:r w:rsidR="002831FE" w:rsidRPr="001924E3">
        <w:rPr>
          <w:rFonts w:ascii="Arial" w:hAnsi="Arial" w:cs="Arial"/>
        </w:rPr>
        <w:t>s klienty a třetí</w:t>
      </w:r>
      <w:r w:rsidR="002831FE">
        <w:rPr>
          <w:rFonts w:ascii="Arial" w:hAnsi="Arial" w:cs="Arial"/>
        </w:rPr>
        <w:t xml:space="preserve">mi stranami. </w:t>
      </w:r>
      <w:r w:rsidR="002831FE" w:rsidRPr="002831FE">
        <w:rPr>
          <w:rFonts w:ascii="Arial" w:hAnsi="Arial" w:cs="Arial"/>
        </w:rPr>
        <w:t xml:space="preserve">Okresní soud v Haagu rozhodl, že sledování advokátů tajnými službami zakládá porušení základních lidských práv a přikázal státu, aby zastavil veškeré aktivity spočívající v odposlouchávání jejich komunikace. Nizozemí podalo v současné době odvolání proti tomuto </w:t>
      </w:r>
      <w:r w:rsidR="002831FE" w:rsidRPr="00930A84">
        <w:rPr>
          <w:rFonts w:ascii="Arial" w:hAnsi="Arial" w:cs="Arial"/>
        </w:rPr>
        <w:t xml:space="preserve">rozsudku. </w:t>
      </w:r>
      <w:r w:rsidR="00930A84" w:rsidRPr="00930A84">
        <w:rPr>
          <w:rFonts w:ascii="Arial" w:hAnsi="Arial" w:cs="Arial"/>
        </w:rPr>
        <w:t>Rozsudek bude</w:t>
      </w:r>
      <w:r w:rsidR="002831FE" w:rsidRPr="00930A84">
        <w:rPr>
          <w:rFonts w:ascii="Arial" w:hAnsi="Arial" w:cs="Arial"/>
        </w:rPr>
        <w:t xml:space="preserve"> k dispozici v českém jazyce na internetové stránce</w:t>
      </w:r>
      <w:r w:rsidR="00813589" w:rsidRPr="00930A84">
        <w:rPr>
          <w:rFonts w:ascii="Arial" w:hAnsi="Arial" w:cs="Arial"/>
        </w:rPr>
        <w:t xml:space="preserve"> Bulletinu online</w:t>
      </w:r>
      <w:r w:rsidR="00930A84" w:rsidRPr="00930A84">
        <w:rPr>
          <w:rFonts w:ascii="Arial" w:hAnsi="Arial" w:cs="Arial"/>
        </w:rPr>
        <w:t>.</w:t>
      </w:r>
    </w:p>
    <w:p w:rsidR="002831FE" w:rsidRPr="002831FE" w:rsidRDefault="002831FE" w:rsidP="002831FE">
      <w:pPr>
        <w:pStyle w:val="Default"/>
        <w:jc w:val="both"/>
        <w:rPr>
          <w:rFonts w:ascii="Arial" w:hAnsi="Arial" w:cs="Arial"/>
        </w:rPr>
      </w:pPr>
    </w:p>
    <w:p w:rsidR="002831FE" w:rsidRDefault="002831FE" w:rsidP="00033D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050" w:rsidRPr="00EB060C" w:rsidRDefault="00EB060C" w:rsidP="00033D52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B060C">
        <w:rPr>
          <w:rFonts w:ascii="Arial" w:hAnsi="Arial" w:cs="Arial"/>
          <w:sz w:val="20"/>
          <w:szCs w:val="20"/>
          <w:lang w:val="cs-CZ"/>
        </w:rPr>
        <w:t xml:space="preserve">Zpracovala JUDr. Eva Indruchová, </w:t>
      </w:r>
      <w:r w:rsidRPr="00611935">
        <w:rPr>
          <w:rFonts w:ascii="Arial" w:hAnsi="Arial" w:cs="Arial"/>
          <w:sz w:val="20"/>
          <w:szCs w:val="20"/>
          <w:lang w:val="cs-CZ"/>
        </w:rPr>
        <w:t>Odbor mezinárodních vztahů ČAK</w:t>
      </w:r>
    </w:p>
    <w:p w:rsidR="00D43050" w:rsidRDefault="00D43050" w:rsidP="00033D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sectPr w:rsidR="00D4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1A" w:rsidRDefault="007B531A" w:rsidP="001007FA">
      <w:pPr>
        <w:spacing w:after="0" w:line="240" w:lineRule="auto"/>
      </w:pPr>
      <w:r>
        <w:separator/>
      </w:r>
    </w:p>
  </w:endnote>
  <w:endnote w:type="continuationSeparator" w:id="0">
    <w:p w:rsidR="007B531A" w:rsidRDefault="007B531A" w:rsidP="0010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1A" w:rsidRDefault="007B531A" w:rsidP="001007FA">
      <w:pPr>
        <w:spacing w:after="0" w:line="240" w:lineRule="auto"/>
      </w:pPr>
      <w:r>
        <w:separator/>
      </w:r>
    </w:p>
  </w:footnote>
  <w:footnote w:type="continuationSeparator" w:id="0">
    <w:p w:rsidR="007B531A" w:rsidRDefault="007B531A" w:rsidP="00100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15"/>
    <w:rsid w:val="00007A9E"/>
    <w:rsid w:val="0002259E"/>
    <w:rsid w:val="00033D52"/>
    <w:rsid w:val="00044133"/>
    <w:rsid w:val="0004778E"/>
    <w:rsid w:val="000507EF"/>
    <w:rsid w:val="000531A2"/>
    <w:rsid w:val="0008125E"/>
    <w:rsid w:val="00084F52"/>
    <w:rsid w:val="00090872"/>
    <w:rsid w:val="00092486"/>
    <w:rsid w:val="00096760"/>
    <w:rsid w:val="000B0FFB"/>
    <w:rsid w:val="000B30E1"/>
    <w:rsid w:val="000B5551"/>
    <w:rsid w:val="000B66A2"/>
    <w:rsid w:val="000C39DF"/>
    <w:rsid w:val="001007FA"/>
    <w:rsid w:val="00100FA6"/>
    <w:rsid w:val="001321B8"/>
    <w:rsid w:val="0014647E"/>
    <w:rsid w:val="00172050"/>
    <w:rsid w:val="001777A0"/>
    <w:rsid w:val="001924E3"/>
    <w:rsid w:val="001C0B28"/>
    <w:rsid w:val="001D26C7"/>
    <w:rsid w:val="001E4C63"/>
    <w:rsid w:val="001F7A76"/>
    <w:rsid w:val="002028D6"/>
    <w:rsid w:val="00202940"/>
    <w:rsid w:val="0021319B"/>
    <w:rsid w:val="00213CD3"/>
    <w:rsid w:val="002303F9"/>
    <w:rsid w:val="00242DFA"/>
    <w:rsid w:val="0028226D"/>
    <w:rsid w:val="002831FE"/>
    <w:rsid w:val="00283500"/>
    <w:rsid w:val="00291639"/>
    <w:rsid w:val="002A4F99"/>
    <w:rsid w:val="002C3D9E"/>
    <w:rsid w:val="002D69DD"/>
    <w:rsid w:val="002E1229"/>
    <w:rsid w:val="002E75CE"/>
    <w:rsid w:val="002F2505"/>
    <w:rsid w:val="002F2E45"/>
    <w:rsid w:val="002F6C57"/>
    <w:rsid w:val="003008A0"/>
    <w:rsid w:val="00306D24"/>
    <w:rsid w:val="00315241"/>
    <w:rsid w:val="003301FA"/>
    <w:rsid w:val="00346EAB"/>
    <w:rsid w:val="003474DA"/>
    <w:rsid w:val="0035733E"/>
    <w:rsid w:val="00361B45"/>
    <w:rsid w:val="00381B38"/>
    <w:rsid w:val="003A10B7"/>
    <w:rsid w:val="003B2DC4"/>
    <w:rsid w:val="003B6AA2"/>
    <w:rsid w:val="004064F9"/>
    <w:rsid w:val="00434B89"/>
    <w:rsid w:val="004542AC"/>
    <w:rsid w:val="00455D11"/>
    <w:rsid w:val="00460083"/>
    <w:rsid w:val="00461AB5"/>
    <w:rsid w:val="00484B1B"/>
    <w:rsid w:val="00495E05"/>
    <w:rsid w:val="004A1800"/>
    <w:rsid w:val="004C3B5B"/>
    <w:rsid w:val="004C49F7"/>
    <w:rsid w:val="004C62AB"/>
    <w:rsid w:val="004E056F"/>
    <w:rsid w:val="004E295F"/>
    <w:rsid w:val="004E33DC"/>
    <w:rsid w:val="004E772E"/>
    <w:rsid w:val="004F071F"/>
    <w:rsid w:val="004F2CFC"/>
    <w:rsid w:val="00501BDA"/>
    <w:rsid w:val="0051180A"/>
    <w:rsid w:val="00513F57"/>
    <w:rsid w:val="00516148"/>
    <w:rsid w:val="005423AC"/>
    <w:rsid w:val="005475AA"/>
    <w:rsid w:val="00551E4E"/>
    <w:rsid w:val="00566722"/>
    <w:rsid w:val="00576425"/>
    <w:rsid w:val="00590CE5"/>
    <w:rsid w:val="005B0BB5"/>
    <w:rsid w:val="005D0BD3"/>
    <w:rsid w:val="005D6DBE"/>
    <w:rsid w:val="0060253B"/>
    <w:rsid w:val="00611935"/>
    <w:rsid w:val="006236B7"/>
    <w:rsid w:val="006264A9"/>
    <w:rsid w:val="006323B2"/>
    <w:rsid w:val="00632CAF"/>
    <w:rsid w:val="00647EAC"/>
    <w:rsid w:val="006535EB"/>
    <w:rsid w:val="006610F6"/>
    <w:rsid w:val="00670DAA"/>
    <w:rsid w:val="00674495"/>
    <w:rsid w:val="00685E37"/>
    <w:rsid w:val="006A1CDF"/>
    <w:rsid w:val="006C37DF"/>
    <w:rsid w:val="006D3EBD"/>
    <w:rsid w:val="006D5C6B"/>
    <w:rsid w:val="006F0108"/>
    <w:rsid w:val="006F6EEB"/>
    <w:rsid w:val="00701992"/>
    <w:rsid w:val="00701CEC"/>
    <w:rsid w:val="00725A49"/>
    <w:rsid w:val="007309D9"/>
    <w:rsid w:val="007325F8"/>
    <w:rsid w:val="00733333"/>
    <w:rsid w:val="00735962"/>
    <w:rsid w:val="00735CFC"/>
    <w:rsid w:val="007363C3"/>
    <w:rsid w:val="007526A1"/>
    <w:rsid w:val="00754854"/>
    <w:rsid w:val="007736C1"/>
    <w:rsid w:val="00774FFB"/>
    <w:rsid w:val="00782371"/>
    <w:rsid w:val="0078354B"/>
    <w:rsid w:val="007850A8"/>
    <w:rsid w:val="00796B04"/>
    <w:rsid w:val="007A3B24"/>
    <w:rsid w:val="007B531A"/>
    <w:rsid w:val="007F0824"/>
    <w:rsid w:val="00806605"/>
    <w:rsid w:val="00813589"/>
    <w:rsid w:val="00851176"/>
    <w:rsid w:val="008546BA"/>
    <w:rsid w:val="00862134"/>
    <w:rsid w:val="00862E50"/>
    <w:rsid w:val="00864A58"/>
    <w:rsid w:val="00871F7F"/>
    <w:rsid w:val="008765B8"/>
    <w:rsid w:val="00881ECB"/>
    <w:rsid w:val="00882228"/>
    <w:rsid w:val="00896FEE"/>
    <w:rsid w:val="0089755F"/>
    <w:rsid w:val="008A568B"/>
    <w:rsid w:val="008A5D78"/>
    <w:rsid w:val="008C3A11"/>
    <w:rsid w:val="008D3A1B"/>
    <w:rsid w:val="008F4CEA"/>
    <w:rsid w:val="008F72BA"/>
    <w:rsid w:val="00903036"/>
    <w:rsid w:val="00906683"/>
    <w:rsid w:val="00914E53"/>
    <w:rsid w:val="00930A84"/>
    <w:rsid w:val="009364D7"/>
    <w:rsid w:val="00990D95"/>
    <w:rsid w:val="0099758A"/>
    <w:rsid w:val="00997A16"/>
    <w:rsid w:val="009A0324"/>
    <w:rsid w:val="009A4743"/>
    <w:rsid w:val="009B2517"/>
    <w:rsid w:val="009B466C"/>
    <w:rsid w:val="009C3677"/>
    <w:rsid w:val="009D2DF7"/>
    <w:rsid w:val="009D3736"/>
    <w:rsid w:val="009D4C4E"/>
    <w:rsid w:val="009F38FE"/>
    <w:rsid w:val="009F688E"/>
    <w:rsid w:val="00A043AE"/>
    <w:rsid w:val="00A071B0"/>
    <w:rsid w:val="00A126B9"/>
    <w:rsid w:val="00A32DFA"/>
    <w:rsid w:val="00A76EC0"/>
    <w:rsid w:val="00A82782"/>
    <w:rsid w:val="00A85363"/>
    <w:rsid w:val="00A977B0"/>
    <w:rsid w:val="00AA721C"/>
    <w:rsid w:val="00AC5A2D"/>
    <w:rsid w:val="00AE1DC3"/>
    <w:rsid w:val="00AE31B0"/>
    <w:rsid w:val="00B044AA"/>
    <w:rsid w:val="00B07ECF"/>
    <w:rsid w:val="00B25DAB"/>
    <w:rsid w:val="00B366C5"/>
    <w:rsid w:val="00B42A1D"/>
    <w:rsid w:val="00B6043C"/>
    <w:rsid w:val="00B6164D"/>
    <w:rsid w:val="00B8009E"/>
    <w:rsid w:val="00B915F4"/>
    <w:rsid w:val="00BA094B"/>
    <w:rsid w:val="00BD0C9C"/>
    <w:rsid w:val="00BD5EF0"/>
    <w:rsid w:val="00BE4732"/>
    <w:rsid w:val="00BF40CA"/>
    <w:rsid w:val="00C20746"/>
    <w:rsid w:val="00C20767"/>
    <w:rsid w:val="00C21B3D"/>
    <w:rsid w:val="00C22631"/>
    <w:rsid w:val="00C3262C"/>
    <w:rsid w:val="00C42026"/>
    <w:rsid w:val="00C63AA3"/>
    <w:rsid w:val="00C73C9E"/>
    <w:rsid w:val="00CA1D6D"/>
    <w:rsid w:val="00CB4AF6"/>
    <w:rsid w:val="00CF1748"/>
    <w:rsid w:val="00CF2A9B"/>
    <w:rsid w:val="00CF2B61"/>
    <w:rsid w:val="00D0673C"/>
    <w:rsid w:val="00D149C5"/>
    <w:rsid w:val="00D14D2B"/>
    <w:rsid w:val="00D277E3"/>
    <w:rsid w:val="00D30ED9"/>
    <w:rsid w:val="00D43050"/>
    <w:rsid w:val="00D5270A"/>
    <w:rsid w:val="00D5507A"/>
    <w:rsid w:val="00D755B5"/>
    <w:rsid w:val="00D82923"/>
    <w:rsid w:val="00DB738E"/>
    <w:rsid w:val="00DC0E1C"/>
    <w:rsid w:val="00DC2DE0"/>
    <w:rsid w:val="00DD27BC"/>
    <w:rsid w:val="00DE66C8"/>
    <w:rsid w:val="00DF0396"/>
    <w:rsid w:val="00DF4B35"/>
    <w:rsid w:val="00DF6904"/>
    <w:rsid w:val="00E02049"/>
    <w:rsid w:val="00E053AE"/>
    <w:rsid w:val="00E17952"/>
    <w:rsid w:val="00E17D84"/>
    <w:rsid w:val="00E24580"/>
    <w:rsid w:val="00E26E9B"/>
    <w:rsid w:val="00E55B7F"/>
    <w:rsid w:val="00E6328A"/>
    <w:rsid w:val="00E73DD3"/>
    <w:rsid w:val="00E766B2"/>
    <w:rsid w:val="00E9045E"/>
    <w:rsid w:val="00EA5B96"/>
    <w:rsid w:val="00EA6DB1"/>
    <w:rsid w:val="00EA72C8"/>
    <w:rsid w:val="00EB060C"/>
    <w:rsid w:val="00ED05F0"/>
    <w:rsid w:val="00EF50E5"/>
    <w:rsid w:val="00F02088"/>
    <w:rsid w:val="00F15789"/>
    <w:rsid w:val="00F23196"/>
    <w:rsid w:val="00F25566"/>
    <w:rsid w:val="00F47B36"/>
    <w:rsid w:val="00F57315"/>
    <w:rsid w:val="00F832B6"/>
    <w:rsid w:val="00F87238"/>
    <w:rsid w:val="00FA07C4"/>
    <w:rsid w:val="00FA338D"/>
    <w:rsid w:val="00FB6F3E"/>
    <w:rsid w:val="00FC0F9D"/>
    <w:rsid w:val="00FC4DD6"/>
    <w:rsid w:val="00FD0B9C"/>
    <w:rsid w:val="00FD3EBB"/>
    <w:rsid w:val="00FD4DE0"/>
    <w:rsid w:val="00FE1D2A"/>
    <w:rsid w:val="00FF35FB"/>
    <w:rsid w:val="00FF6DDD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315"/>
    <w:pPr>
      <w:spacing w:after="120" w:line="288" w:lineRule="auto"/>
      <w:jc w:val="both"/>
    </w:pPr>
    <w:rPr>
      <w:rFonts w:ascii="Times New Roman" w:eastAsia="Times New Roman" w:hAnsi="Times New Roman" w:cs="Times New Roman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DF4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3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731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57315"/>
    <w:pPr>
      <w:spacing w:after="0" w:line="240" w:lineRule="auto"/>
      <w:jc w:val="left"/>
    </w:pPr>
    <w:rPr>
      <w:rFonts w:ascii="Calibri" w:eastAsiaTheme="minorHAnsi" w:hAnsi="Calibri" w:cstheme="minorBid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57315"/>
    <w:rPr>
      <w:rFonts w:ascii="Calibri" w:hAnsi="Calibri"/>
      <w:szCs w:val="21"/>
    </w:rPr>
  </w:style>
  <w:style w:type="paragraph" w:customStyle="1" w:styleId="color11">
    <w:name w:val="color11"/>
    <w:basedOn w:val="Normln"/>
    <w:rsid w:val="00F57315"/>
    <w:pPr>
      <w:pBdr>
        <w:bottom w:val="single" w:sz="6" w:space="4" w:color="FCFCFC"/>
      </w:pBdr>
      <w:shd w:val="clear" w:color="auto" w:fill="FFFFFF"/>
      <w:spacing w:after="0" w:line="240" w:lineRule="auto"/>
      <w:jc w:val="left"/>
    </w:pPr>
    <w:rPr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64A5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B5B"/>
    <w:rPr>
      <w:rFonts w:ascii="Tahoma" w:eastAsia="Times New Roman" w:hAnsi="Tahoma" w:cs="Tahoma"/>
      <w:sz w:val="16"/>
      <w:szCs w:val="16"/>
      <w:lang w:val="fr-FR"/>
    </w:rPr>
  </w:style>
  <w:style w:type="character" w:customStyle="1" w:styleId="newsdateliste">
    <w:name w:val="news_date_liste"/>
    <w:basedOn w:val="Standardnpsmoodstavce"/>
    <w:rsid w:val="008A568B"/>
  </w:style>
  <w:style w:type="paragraph" w:customStyle="1" w:styleId="color21">
    <w:name w:val="color21"/>
    <w:basedOn w:val="Normln"/>
    <w:rsid w:val="008A568B"/>
    <w:pPr>
      <w:pBdr>
        <w:bottom w:val="single" w:sz="6" w:space="4" w:color="FCFCFC"/>
      </w:pBdr>
      <w:shd w:val="clear" w:color="auto" w:fill="FCFCFC"/>
      <w:spacing w:after="0" w:line="240" w:lineRule="auto"/>
      <w:jc w:val="left"/>
    </w:pPr>
    <w:rPr>
      <w:lang w:val="cs-CZ" w:eastAsia="cs-CZ"/>
    </w:rPr>
  </w:style>
  <w:style w:type="paragraph" w:customStyle="1" w:styleId="CM1">
    <w:name w:val="CM1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Default">
    <w:name w:val="Default"/>
    <w:rsid w:val="00862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E4C63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520normal">
    <w:name w:val="a_standard__35__20_normal"/>
    <w:basedOn w:val="Normln"/>
    <w:rsid w:val="0078354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0055ftitre">
    <w:name w:val="a_standard__30_05_5f_titr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4">
    <w:name w:val="a__t4"/>
    <w:basedOn w:val="Standardnpsmoodstavce"/>
    <w:rsid w:val="00DD27BC"/>
  </w:style>
  <w:style w:type="paragraph" w:customStyle="1" w:styleId="astandard30065fsoustitre">
    <w:name w:val="a_standard__30_06_5f_soustitr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0085fcorpsdutexte">
    <w:name w:val="a_standard__30_08_5f_corpsdutext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5">
    <w:name w:val="a__t5"/>
    <w:basedOn w:val="Standardnpsmoodstavce"/>
    <w:rsid w:val="00DD27BC"/>
  </w:style>
  <w:style w:type="paragraph" w:customStyle="1" w:styleId="CM4">
    <w:name w:val="CM4"/>
    <w:basedOn w:val="Default"/>
    <w:next w:val="Default"/>
    <w:uiPriority w:val="99"/>
    <w:rsid w:val="003B6AA2"/>
    <w:rPr>
      <w:rFonts w:ascii="EUAlbertina" w:hAnsi="EUAlbertina" w:cstheme="minorBidi"/>
      <w:color w:val="auto"/>
    </w:rPr>
  </w:style>
  <w:style w:type="character" w:customStyle="1" w:styleId="at11">
    <w:name w:val="a__t11"/>
    <w:basedOn w:val="Standardnpsmoodstavce"/>
    <w:rsid w:val="0008125E"/>
    <w:rPr>
      <w:i/>
      <w:iCs/>
    </w:rPr>
  </w:style>
  <w:style w:type="character" w:styleId="Siln">
    <w:name w:val="Strong"/>
    <w:basedOn w:val="Standardnpsmoodstavce"/>
    <w:uiPriority w:val="22"/>
    <w:qFormat/>
    <w:rsid w:val="00D277E3"/>
    <w:rPr>
      <w:b/>
      <w:bCs/>
    </w:rPr>
  </w:style>
  <w:style w:type="character" w:styleId="Zvraznn">
    <w:name w:val="Emphasis"/>
    <w:basedOn w:val="Standardnpsmoodstavce"/>
    <w:uiPriority w:val="20"/>
    <w:qFormat/>
    <w:rsid w:val="00242DFA"/>
    <w:rPr>
      <w:b/>
      <w:bCs/>
      <w:i w:val="0"/>
      <w:iCs w:val="0"/>
    </w:rPr>
  </w:style>
  <w:style w:type="character" w:customStyle="1" w:styleId="st1">
    <w:name w:val="st1"/>
    <w:basedOn w:val="Standardnpsmoodstavce"/>
    <w:rsid w:val="00242DFA"/>
  </w:style>
  <w:style w:type="character" w:customStyle="1" w:styleId="at1">
    <w:name w:val="a__t1"/>
    <w:basedOn w:val="Standardnpsmoodstavce"/>
    <w:rsid w:val="00495E05"/>
  </w:style>
  <w:style w:type="character" w:customStyle="1" w:styleId="Nadpis1Char">
    <w:name w:val="Nadpis 1 Char"/>
    <w:basedOn w:val="Standardnpsmoodstavce"/>
    <w:link w:val="Nadpis1"/>
    <w:uiPriority w:val="9"/>
    <w:rsid w:val="00DF4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07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7FA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1007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315"/>
    <w:pPr>
      <w:spacing w:after="120" w:line="288" w:lineRule="auto"/>
      <w:jc w:val="both"/>
    </w:pPr>
    <w:rPr>
      <w:rFonts w:ascii="Times New Roman" w:eastAsia="Times New Roman" w:hAnsi="Times New Roman" w:cs="Times New Roman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DF4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3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731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57315"/>
    <w:pPr>
      <w:spacing w:after="0" w:line="240" w:lineRule="auto"/>
      <w:jc w:val="left"/>
    </w:pPr>
    <w:rPr>
      <w:rFonts w:ascii="Calibri" w:eastAsiaTheme="minorHAnsi" w:hAnsi="Calibri" w:cstheme="minorBid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57315"/>
    <w:rPr>
      <w:rFonts w:ascii="Calibri" w:hAnsi="Calibri"/>
      <w:szCs w:val="21"/>
    </w:rPr>
  </w:style>
  <w:style w:type="paragraph" w:customStyle="1" w:styleId="color11">
    <w:name w:val="color11"/>
    <w:basedOn w:val="Normln"/>
    <w:rsid w:val="00F57315"/>
    <w:pPr>
      <w:pBdr>
        <w:bottom w:val="single" w:sz="6" w:space="4" w:color="FCFCFC"/>
      </w:pBdr>
      <w:shd w:val="clear" w:color="auto" w:fill="FFFFFF"/>
      <w:spacing w:after="0" w:line="240" w:lineRule="auto"/>
      <w:jc w:val="left"/>
    </w:pPr>
    <w:rPr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64A5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B5B"/>
    <w:rPr>
      <w:rFonts w:ascii="Tahoma" w:eastAsia="Times New Roman" w:hAnsi="Tahoma" w:cs="Tahoma"/>
      <w:sz w:val="16"/>
      <w:szCs w:val="16"/>
      <w:lang w:val="fr-FR"/>
    </w:rPr>
  </w:style>
  <w:style w:type="character" w:customStyle="1" w:styleId="newsdateliste">
    <w:name w:val="news_date_liste"/>
    <w:basedOn w:val="Standardnpsmoodstavce"/>
    <w:rsid w:val="008A568B"/>
  </w:style>
  <w:style w:type="paragraph" w:customStyle="1" w:styleId="color21">
    <w:name w:val="color21"/>
    <w:basedOn w:val="Normln"/>
    <w:rsid w:val="008A568B"/>
    <w:pPr>
      <w:pBdr>
        <w:bottom w:val="single" w:sz="6" w:space="4" w:color="FCFCFC"/>
      </w:pBdr>
      <w:shd w:val="clear" w:color="auto" w:fill="FCFCFC"/>
      <w:spacing w:after="0" w:line="240" w:lineRule="auto"/>
      <w:jc w:val="left"/>
    </w:pPr>
    <w:rPr>
      <w:lang w:val="cs-CZ" w:eastAsia="cs-CZ"/>
    </w:rPr>
  </w:style>
  <w:style w:type="paragraph" w:customStyle="1" w:styleId="CM1">
    <w:name w:val="CM1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Default">
    <w:name w:val="Default"/>
    <w:rsid w:val="00862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E4C63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520normal">
    <w:name w:val="a_standard__35__20_normal"/>
    <w:basedOn w:val="Normln"/>
    <w:rsid w:val="0078354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0055ftitre">
    <w:name w:val="a_standard__30_05_5f_titr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4">
    <w:name w:val="a__t4"/>
    <w:basedOn w:val="Standardnpsmoodstavce"/>
    <w:rsid w:val="00DD27BC"/>
  </w:style>
  <w:style w:type="paragraph" w:customStyle="1" w:styleId="astandard30065fsoustitre">
    <w:name w:val="a_standard__30_06_5f_soustitr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0085fcorpsdutexte">
    <w:name w:val="a_standard__30_08_5f_corpsdutext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5">
    <w:name w:val="a__t5"/>
    <w:basedOn w:val="Standardnpsmoodstavce"/>
    <w:rsid w:val="00DD27BC"/>
  </w:style>
  <w:style w:type="paragraph" w:customStyle="1" w:styleId="CM4">
    <w:name w:val="CM4"/>
    <w:basedOn w:val="Default"/>
    <w:next w:val="Default"/>
    <w:uiPriority w:val="99"/>
    <w:rsid w:val="003B6AA2"/>
    <w:rPr>
      <w:rFonts w:ascii="EUAlbertina" w:hAnsi="EUAlbertina" w:cstheme="minorBidi"/>
      <w:color w:val="auto"/>
    </w:rPr>
  </w:style>
  <w:style w:type="character" w:customStyle="1" w:styleId="at11">
    <w:name w:val="a__t11"/>
    <w:basedOn w:val="Standardnpsmoodstavce"/>
    <w:rsid w:val="0008125E"/>
    <w:rPr>
      <w:i/>
      <w:iCs/>
    </w:rPr>
  </w:style>
  <w:style w:type="character" w:styleId="Siln">
    <w:name w:val="Strong"/>
    <w:basedOn w:val="Standardnpsmoodstavce"/>
    <w:uiPriority w:val="22"/>
    <w:qFormat/>
    <w:rsid w:val="00D277E3"/>
    <w:rPr>
      <w:b/>
      <w:bCs/>
    </w:rPr>
  </w:style>
  <w:style w:type="character" w:styleId="Zvraznn">
    <w:name w:val="Emphasis"/>
    <w:basedOn w:val="Standardnpsmoodstavce"/>
    <w:uiPriority w:val="20"/>
    <w:qFormat/>
    <w:rsid w:val="00242DFA"/>
    <w:rPr>
      <w:b/>
      <w:bCs/>
      <w:i w:val="0"/>
      <w:iCs w:val="0"/>
    </w:rPr>
  </w:style>
  <w:style w:type="character" w:customStyle="1" w:styleId="st1">
    <w:name w:val="st1"/>
    <w:basedOn w:val="Standardnpsmoodstavce"/>
    <w:rsid w:val="00242DFA"/>
  </w:style>
  <w:style w:type="character" w:customStyle="1" w:styleId="at1">
    <w:name w:val="a__t1"/>
    <w:basedOn w:val="Standardnpsmoodstavce"/>
    <w:rsid w:val="00495E05"/>
  </w:style>
  <w:style w:type="character" w:customStyle="1" w:styleId="Nadpis1Char">
    <w:name w:val="Nadpis 1 Char"/>
    <w:basedOn w:val="Standardnpsmoodstavce"/>
    <w:link w:val="Nadpis1"/>
    <w:uiPriority w:val="9"/>
    <w:rsid w:val="00DF4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07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7FA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100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02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9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13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8915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6074">
                              <w:marLeft w:val="7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85933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79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6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66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10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398">
                  <w:marLeft w:val="0"/>
                  <w:marRight w:val="0"/>
                  <w:marTop w:val="0"/>
                  <w:marBottom w:val="0"/>
                  <w:divBdr>
                    <w:top w:val="single" w:sz="6" w:space="6" w:color="E5E5E5"/>
                    <w:left w:val="single" w:sz="6" w:space="8" w:color="E5E5E5"/>
                    <w:bottom w:val="single" w:sz="6" w:space="6" w:color="E5E5E5"/>
                    <w:right w:val="single" w:sz="6" w:space="8" w:color="E5E5E5"/>
                  </w:divBdr>
                  <w:divsChild>
                    <w:div w:id="6435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1380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15" w:color="CCCCCC"/>
            <w:bottom w:val="single" w:sz="6" w:space="0" w:color="CCCCCC"/>
            <w:right w:val="single" w:sz="6" w:space="15" w:color="CCCCCC"/>
          </w:divBdr>
          <w:divsChild>
            <w:div w:id="1124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3114">
                      <w:marLeft w:val="165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BEB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5570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15" w:color="CCCCCC"/>
            <w:bottom w:val="single" w:sz="6" w:space="0" w:color="CCCCCC"/>
            <w:right w:val="single" w:sz="6" w:space="15" w:color="CCCCCC"/>
          </w:divBdr>
          <w:divsChild>
            <w:div w:id="8117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220">
                      <w:marLeft w:val="165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BEB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6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atwork/applying-eu-law/docs/annual_report_32/com_2015_329_cs.pdf" TargetMode="External"/><Relationship Id="rId13" Type="http://schemas.openxmlformats.org/officeDocument/2006/relationships/hyperlink" Target="https://www.coe.int/t/dghl/monitoring/moneyval/Activities/2014_AnnualReport_en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ilium.europa.eu/cs/press/press-releases/2015/07/20-fac-human-right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cbe.eu/fileadmin/user_upload/NTCdocument/EN_pr_0515pdf1_143738173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ewatch.org/news/2015/jul/eu-council-dp-reg-debriefing-trialogue-10680-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be.eu/index.php?id=459&amp;L=0&amp;id_news=143&amp;LangNews=10" TargetMode="External"/><Relationship Id="rId10" Type="http://schemas.openxmlformats.org/officeDocument/2006/relationships/hyperlink" Target="http://ec.europa.eu/smart-regulation/roadmaps/docs/2015_just_008_contract_rules_for_digital_purchases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atwork/applying-eu-law/docs/annual_report_32/country_sheet_cz_cs.pdf" TargetMode="External"/><Relationship Id="rId14" Type="http://schemas.openxmlformats.org/officeDocument/2006/relationships/hyperlink" Target="http://ec.europa.eu/trade/policy/in-focus/ttip/documents-and-event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677B-8556-4A89-8CCD-FB25951B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5092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indruchova</dc:creator>
  <cp:lastModifiedBy>Kateřina Lindner</cp:lastModifiedBy>
  <cp:revision>2</cp:revision>
  <cp:lastPrinted>2015-02-17T12:51:00Z</cp:lastPrinted>
  <dcterms:created xsi:type="dcterms:W3CDTF">2015-10-01T14:21:00Z</dcterms:created>
  <dcterms:modified xsi:type="dcterms:W3CDTF">2015-10-01T14:21:00Z</dcterms:modified>
</cp:coreProperties>
</file>