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6E" w:rsidRPr="00DC7712" w:rsidRDefault="0030566E" w:rsidP="0030566E">
      <w:pPr>
        <w:pStyle w:val="nadpiszkona"/>
        <w:rPr>
          <w:lang w:val="en-GB"/>
        </w:rPr>
      </w:pPr>
      <w:r w:rsidRPr="00DC7712">
        <w:rPr>
          <w:lang w:val="en-GB" w:bidi="en-US"/>
        </w:rPr>
        <w:t>8</w:t>
      </w:r>
    </w:p>
    <w:p w:rsidR="00A71A7B" w:rsidRPr="00DC7712" w:rsidRDefault="007711D6" w:rsidP="00744491">
      <w:pPr>
        <w:pStyle w:val="nadpiszkona"/>
        <w:rPr>
          <w:caps/>
          <w:lang w:val="en-GB"/>
        </w:rPr>
      </w:pPr>
      <w:r w:rsidRPr="00DC7712">
        <w:rPr>
          <w:lang w:val="en-GB" w:bidi="en-US"/>
        </w:rPr>
        <w:t>RESOLUTION OF THE BOARD OF THE CZECH BAR ASSOCIATION</w:t>
      </w:r>
    </w:p>
    <w:p w:rsidR="00A71A7B" w:rsidRPr="00DC7712" w:rsidRDefault="00A71A7B" w:rsidP="00744491">
      <w:pPr>
        <w:pStyle w:val="nadpiszkona"/>
        <w:rPr>
          <w:b w:val="0"/>
          <w:bCs w:val="0"/>
          <w:lang w:val="en-GB"/>
        </w:rPr>
      </w:pPr>
      <w:r w:rsidRPr="00DC7712">
        <w:rPr>
          <w:b w:val="0"/>
          <w:lang w:val="en-GB" w:bidi="en-US"/>
        </w:rPr>
        <w:t>of 11 September 2018,</w:t>
      </w:r>
    </w:p>
    <w:p w:rsidR="00A71A7B" w:rsidRPr="00DC7712" w:rsidRDefault="00A71A7B" w:rsidP="00744491">
      <w:pPr>
        <w:pStyle w:val="nadpiszkona"/>
        <w:rPr>
          <w:lang w:val="en-GB"/>
        </w:rPr>
      </w:pPr>
      <w:r w:rsidRPr="00DC7712">
        <w:rPr>
          <w:lang w:val="en-GB" w:bidi="en-US"/>
        </w:rPr>
        <w:t xml:space="preserve"> amending Resolution of the Board of the Czech Bar Association No. 2/2008 of the Official Journal, laying down details of obligations of lawyers and procedure of the Control Board of the Czech Bar Association in relation to the Act on selected measures against legitimisation of proceeds of crime the activities and financing of terrorism</w:t>
      </w:r>
    </w:p>
    <w:p w:rsidR="00A71A7B" w:rsidRPr="00DC7712" w:rsidRDefault="00A71A7B" w:rsidP="00744491">
      <w:pPr>
        <w:spacing w:line="240" w:lineRule="auto"/>
        <w:rPr>
          <w:rFonts w:ascii="Times New Roman" w:hAnsi="Times New Roman" w:cs="Times New Roman"/>
          <w:sz w:val="24"/>
          <w:szCs w:val="24"/>
          <w:lang w:val="en-GB"/>
        </w:rPr>
      </w:pPr>
    </w:p>
    <w:p w:rsidR="00A71A7B" w:rsidRPr="00DC7712" w:rsidRDefault="00A71A7B" w:rsidP="00744491">
      <w:pPr>
        <w:pStyle w:val="Textlnku"/>
        <w:ind w:firstLine="708"/>
        <w:rPr>
          <w:lang w:val="en-GB"/>
        </w:rPr>
      </w:pPr>
      <w:r w:rsidRPr="00DC7712">
        <w:rPr>
          <w:lang w:val="en-GB" w:bidi="en-US"/>
        </w:rPr>
        <w:t xml:space="preserve">Pursuant to § 44(4)(b) and § 46(5) of Act No. 85/1996 Coll., on the legal profession, as amended, the Board of the Czech Bar Association has adopted the following resolution: </w:t>
      </w:r>
    </w:p>
    <w:p w:rsidR="00E046A3" w:rsidRPr="00DC7712" w:rsidRDefault="00E046A3" w:rsidP="00744491">
      <w:pPr>
        <w:pStyle w:val="Textlnku"/>
        <w:ind w:firstLine="708"/>
        <w:rPr>
          <w:lang w:val="en-GB"/>
        </w:rPr>
      </w:pPr>
    </w:p>
    <w:p w:rsidR="00A71A7B" w:rsidRPr="00DC7712" w:rsidRDefault="00786148" w:rsidP="00744491">
      <w:pPr>
        <w:pStyle w:val="lnek"/>
        <w:spacing w:before="120"/>
        <w:rPr>
          <w:lang w:val="en-GB"/>
        </w:rPr>
      </w:pPr>
      <w:r w:rsidRPr="00DC7712">
        <w:rPr>
          <w:lang w:val="en-GB" w:bidi="en-US"/>
        </w:rPr>
        <w:t>Art. I</w:t>
      </w:r>
    </w:p>
    <w:p w:rsidR="00A71A7B" w:rsidRPr="00DC7712" w:rsidRDefault="00A71A7B" w:rsidP="00744491">
      <w:pPr>
        <w:pStyle w:val="Nadpislnku"/>
        <w:spacing w:before="120"/>
        <w:rPr>
          <w:lang w:val="en-GB"/>
        </w:rPr>
      </w:pPr>
      <w:r w:rsidRPr="00DC7712">
        <w:rPr>
          <w:lang w:val="en-GB" w:bidi="en-US"/>
        </w:rPr>
        <w:t>Amendment to Resolution No. 2/2008 of the Official Journal</w:t>
      </w:r>
      <w:bookmarkStart w:id="0" w:name="_GoBack"/>
      <w:bookmarkEnd w:id="0"/>
    </w:p>
    <w:p w:rsidR="00A71A7B" w:rsidRPr="00DC7712" w:rsidRDefault="00A71A7B" w:rsidP="00744491">
      <w:pPr>
        <w:spacing w:line="240" w:lineRule="auto"/>
        <w:rPr>
          <w:rFonts w:ascii="Times New Roman" w:hAnsi="Times New Roman" w:cs="Times New Roman"/>
          <w:sz w:val="24"/>
          <w:szCs w:val="24"/>
          <w:lang w:val="en-GB"/>
        </w:rPr>
      </w:pPr>
    </w:p>
    <w:p w:rsidR="00436380" w:rsidRPr="00DC7712" w:rsidRDefault="00436380" w:rsidP="00744491">
      <w:pPr>
        <w:spacing w:line="240" w:lineRule="auto"/>
        <w:ind w:firstLine="709"/>
        <w:jc w:val="both"/>
        <w:rPr>
          <w:rFonts w:ascii="Times New Roman" w:hAnsi="Times New Roman" w:cs="Times New Roman"/>
          <w:sz w:val="24"/>
          <w:szCs w:val="24"/>
          <w:lang w:val="en-GB"/>
        </w:rPr>
      </w:pPr>
      <w:r w:rsidRPr="00DC7712">
        <w:rPr>
          <w:rFonts w:ascii="Times New Roman" w:eastAsia="Times New Roman" w:hAnsi="Times New Roman" w:cs="Times New Roman"/>
          <w:sz w:val="24"/>
          <w:szCs w:val="24"/>
          <w:lang w:val="en-GB" w:bidi="en-US"/>
        </w:rPr>
        <w:t>Resolution of the Board of the Czech Bar Association No. 2/2008 of the Official Journal, laying down details of obligations of lawyers and procedure of the Control Board of the Czech Bar Association in relation to the Act on selected measures against legitimisation of proceeds of crime the activities and financing of terrorism, shall be amended as follows:</w:t>
      </w:r>
    </w:p>
    <w:p w:rsidR="0012126A" w:rsidRPr="00DC7712" w:rsidRDefault="00436380" w:rsidP="00744491">
      <w:pPr>
        <w:spacing w:line="240" w:lineRule="auto"/>
        <w:jc w:val="both"/>
        <w:rPr>
          <w:rFonts w:ascii="Times New Roman" w:hAnsi="Times New Roman" w:cs="Times New Roman"/>
          <w:sz w:val="24"/>
          <w:szCs w:val="24"/>
          <w:lang w:val="en-GB"/>
        </w:rPr>
      </w:pPr>
      <w:r w:rsidRPr="00DC7712">
        <w:rPr>
          <w:rFonts w:ascii="Times New Roman" w:eastAsia="Times New Roman" w:hAnsi="Times New Roman" w:cs="Times New Roman"/>
          <w:b/>
          <w:sz w:val="24"/>
          <w:szCs w:val="24"/>
          <w:lang w:val="en-GB" w:bidi="en-US"/>
        </w:rPr>
        <w:t xml:space="preserve">1. </w:t>
      </w:r>
      <w:r w:rsidRPr="00DC7712">
        <w:rPr>
          <w:rFonts w:ascii="Times New Roman" w:eastAsia="Times New Roman" w:hAnsi="Times New Roman" w:cs="Times New Roman"/>
          <w:sz w:val="24"/>
          <w:szCs w:val="24"/>
          <w:lang w:val="en-GB" w:bidi="en-US"/>
        </w:rPr>
        <w:t>In Art. 8(1)(1), the words “Kontrolní rada České advokátní komory, Národní 10, 110 00, Praha 1” shall be replaced with “Pobočka České advokátní komory v Brně, nám. Svobody 84/15, 602 00, Brno”.</w:t>
      </w:r>
    </w:p>
    <w:p w:rsidR="00610B86" w:rsidRPr="00DC7712" w:rsidRDefault="00610B86" w:rsidP="00744491">
      <w:pPr>
        <w:spacing w:line="240" w:lineRule="auto"/>
        <w:jc w:val="both"/>
        <w:rPr>
          <w:rFonts w:ascii="Times New Roman" w:hAnsi="Times New Roman" w:cs="Times New Roman"/>
          <w:sz w:val="24"/>
          <w:szCs w:val="24"/>
          <w:lang w:val="en-GB"/>
        </w:rPr>
      </w:pPr>
      <w:r w:rsidRPr="00DC7712">
        <w:rPr>
          <w:rFonts w:ascii="Times New Roman" w:eastAsia="Times New Roman" w:hAnsi="Times New Roman" w:cs="Times New Roman"/>
          <w:sz w:val="24"/>
          <w:szCs w:val="24"/>
          <w:lang w:val="en-GB" w:bidi="en-US"/>
        </w:rPr>
        <w:t>2. In Art. 8(1)(2), the words “Kontrolní rada České advokátní komory, Národní 10, 110 00, Praha 1” shall be replaced with “Česká advokátní komora, Národní 16, 110 00 Praha 1 or Pobočka České advokátní komory v Brně, nám. Svobody 84/15, 602 00, Brno”.</w:t>
      </w:r>
    </w:p>
    <w:p w:rsidR="00C70034" w:rsidRPr="00DC7712" w:rsidRDefault="00610B86" w:rsidP="00744491">
      <w:pPr>
        <w:spacing w:line="240" w:lineRule="auto"/>
        <w:jc w:val="both"/>
        <w:rPr>
          <w:rFonts w:ascii="Times New Roman" w:hAnsi="Times New Roman" w:cs="Times New Roman"/>
          <w:sz w:val="24"/>
          <w:szCs w:val="24"/>
          <w:lang w:val="en-GB"/>
        </w:rPr>
      </w:pPr>
      <w:r w:rsidRPr="00DC7712">
        <w:rPr>
          <w:rFonts w:ascii="Times New Roman" w:eastAsia="Times New Roman" w:hAnsi="Times New Roman" w:cs="Times New Roman"/>
          <w:b/>
          <w:sz w:val="24"/>
          <w:szCs w:val="24"/>
          <w:lang w:val="en-GB" w:bidi="en-US"/>
        </w:rPr>
        <w:t>3.</w:t>
      </w:r>
      <w:r w:rsidRPr="00DC7712">
        <w:rPr>
          <w:rFonts w:ascii="Times New Roman" w:eastAsia="Times New Roman" w:hAnsi="Times New Roman" w:cs="Times New Roman"/>
          <w:sz w:val="24"/>
          <w:szCs w:val="24"/>
          <w:lang w:val="en-GB" w:bidi="en-US"/>
        </w:rPr>
        <w:t xml:space="preserve"> In Art. 8(1)(3), the words “podatelna@cak.cz” shall be replaced with “epodatelna@cak.cz”.</w:t>
      </w:r>
    </w:p>
    <w:p w:rsidR="00582726" w:rsidRPr="00DC7712" w:rsidRDefault="00610B86" w:rsidP="00E046A3">
      <w:pPr>
        <w:spacing w:line="240" w:lineRule="auto"/>
        <w:jc w:val="both"/>
        <w:rPr>
          <w:rFonts w:ascii="Times New Roman" w:hAnsi="Times New Roman" w:cs="Times New Roman"/>
          <w:sz w:val="24"/>
          <w:szCs w:val="24"/>
          <w:lang w:val="en-GB"/>
        </w:rPr>
      </w:pPr>
      <w:r w:rsidRPr="00DC7712">
        <w:rPr>
          <w:rFonts w:ascii="Times New Roman" w:eastAsia="Times New Roman" w:hAnsi="Times New Roman" w:cs="Times New Roman"/>
          <w:b/>
          <w:sz w:val="24"/>
          <w:szCs w:val="24"/>
          <w:lang w:val="en-GB" w:bidi="en-US"/>
        </w:rPr>
        <w:t xml:space="preserve">4. </w:t>
      </w:r>
      <w:r w:rsidRPr="00DC7712">
        <w:rPr>
          <w:rFonts w:ascii="Times New Roman" w:eastAsia="Times New Roman" w:hAnsi="Times New Roman" w:cs="Times New Roman"/>
          <w:sz w:val="24"/>
          <w:szCs w:val="24"/>
          <w:lang w:val="en-GB" w:bidi="en-US"/>
        </w:rPr>
        <w:t>In Art. 8(1), the words “telephone numbers +420 273 193 287 or +420 273 193 281” shall be replaced with “</w:t>
      </w:r>
      <w:bookmarkStart w:id="1" w:name="_Hlk522868970"/>
      <w:r w:rsidRPr="00DC7712">
        <w:rPr>
          <w:rFonts w:ascii="Times New Roman" w:eastAsia="Times New Roman" w:hAnsi="Times New Roman" w:cs="Times New Roman"/>
          <w:sz w:val="24"/>
          <w:szCs w:val="24"/>
          <w:lang w:val="en-GB" w:bidi="en-US"/>
        </w:rPr>
        <w:t>phone number +420 513 030 111</w:t>
      </w:r>
      <w:bookmarkEnd w:id="1"/>
      <w:r w:rsidRPr="00DC7712">
        <w:rPr>
          <w:rFonts w:ascii="Times New Roman" w:eastAsia="Times New Roman" w:hAnsi="Times New Roman" w:cs="Times New Roman"/>
          <w:sz w:val="24"/>
          <w:szCs w:val="24"/>
          <w:lang w:val="en-GB" w:bidi="en-US"/>
        </w:rPr>
        <w:t xml:space="preserve">”. </w:t>
      </w:r>
    </w:p>
    <w:p w:rsidR="00582726" w:rsidRPr="00DC7712" w:rsidRDefault="00786148" w:rsidP="00744491">
      <w:pPr>
        <w:spacing w:line="240" w:lineRule="auto"/>
        <w:jc w:val="center"/>
        <w:rPr>
          <w:rFonts w:ascii="Times New Roman" w:hAnsi="Times New Roman" w:cs="Times New Roman"/>
          <w:sz w:val="24"/>
          <w:szCs w:val="24"/>
          <w:lang w:val="en-GB"/>
        </w:rPr>
      </w:pPr>
      <w:r w:rsidRPr="00DC7712">
        <w:rPr>
          <w:rFonts w:ascii="Times New Roman" w:eastAsia="Times New Roman" w:hAnsi="Times New Roman" w:cs="Times New Roman"/>
          <w:sz w:val="24"/>
          <w:szCs w:val="24"/>
          <w:lang w:val="en-GB" w:bidi="en-US"/>
        </w:rPr>
        <w:t>Art. II</w:t>
      </w:r>
    </w:p>
    <w:p w:rsidR="00D65D31" w:rsidRPr="00DC7712" w:rsidRDefault="00582726" w:rsidP="00744491">
      <w:pPr>
        <w:spacing w:line="240" w:lineRule="auto"/>
        <w:jc w:val="center"/>
        <w:rPr>
          <w:rFonts w:ascii="Times New Roman" w:hAnsi="Times New Roman" w:cs="Times New Roman"/>
          <w:b/>
          <w:sz w:val="24"/>
          <w:szCs w:val="24"/>
          <w:lang w:val="en-GB"/>
        </w:rPr>
      </w:pPr>
      <w:r w:rsidRPr="00DC7712">
        <w:rPr>
          <w:rFonts w:ascii="Times New Roman" w:eastAsia="Times New Roman" w:hAnsi="Times New Roman" w:cs="Times New Roman"/>
          <w:b/>
          <w:sz w:val="24"/>
          <w:szCs w:val="24"/>
          <w:lang w:val="en-GB" w:bidi="en-US"/>
        </w:rPr>
        <w:t>Effect</w:t>
      </w:r>
    </w:p>
    <w:p w:rsidR="0018219E" w:rsidRPr="00DC7712" w:rsidRDefault="00582726" w:rsidP="00744491">
      <w:pPr>
        <w:spacing w:line="240" w:lineRule="auto"/>
        <w:ind w:firstLine="708"/>
        <w:jc w:val="both"/>
        <w:rPr>
          <w:rFonts w:ascii="Times New Roman" w:hAnsi="Times New Roman" w:cs="Times New Roman"/>
          <w:sz w:val="24"/>
          <w:szCs w:val="24"/>
          <w:lang w:val="en-GB"/>
        </w:rPr>
      </w:pPr>
      <w:r w:rsidRPr="00DC7712">
        <w:rPr>
          <w:rFonts w:ascii="Times New Roman" w:eastAsia="Times New Roman" w:hAnsi="Times New Roman" w:cs="Times New Roman"/>
          <w:sz w:val="24"/>
          <w:szCs w:val="24"/>
          <w:lang w:val="en-GB" w:bidi="en-US"/>
        </w:rPr>
        <w:t>This resolution shall be effective as of the 30th day after its publication in the Official Journal of the Czech Bar Association.</w:t>
      </w:r>
    </w:p>
    <w:p w:rsidR="00582726" w:rsidRPr="00DC7712" w:rsidRDefault="00582726" w:rsidP="00744491">
      <w:pPr>
        <w:spacing w:line="240" w:lineRule="auto"/>
        <w:jc w:val="both"/>
        <w:rPr>
          <w:rFonts w:ascii="Times New Roman" w:hAnsi="Times New Roman" w:cs="Times New Roman"/>
          <w:sz w:val="24"/>
          <w:szCs w:val="24"/>
          <w:lang w:val="en-GB"/>
        </w:rPr>
      </w:pPr>
    </w:p>
    <w:p w:rsidR="00582726" w:rsidRPr="00DC7712" w:rsidRDefault="00582726" w:rsidP="00744491">
      <w:pPr>
        <w:spacing w:line="240" w:lineRule="auto"/>
        <w:jc w:val="center"/>
        <w:rPr>
          <w:rFonts w:ascii="Times New Roman" w:hAnsi="Times New Roman" w:cs="Times New Roman"/>
          <w:sz w:val="24"/>
          <w:szCs w:val="24"/>
          <w:lang w:val="en-GB"/>
        </w:rPr>
      </w:pPr>
      <w:r w:rsidRPr="00DC7712">
        <w:rPr>
          <w:rFonts w:ascii="Times New Roman" w:eastAsia="Times New Roman" w:hAnsi="Times New Roman" w:cs="Times New Roman"/>
          <w:sz w:val="24"/>
          <w:szCs w:val="24"/>
          <w:lang w:val="en-GB" w:bidi="en-US"/>
        </w:rPr>
        <w:t>JUDr. Vladimír Jirousek, m.p.</w:t>
      </w:r>
    </w:p>
    <w:p w:rsidR="0029084D" w:rsidRPr="00DC7712" w:rsidRDefault="0029084D" w:rsidP="00744491">
      <w:pPr>
        <w:spacing w:line="240" w:lineRule="auto"/>
        <w:jc w:val="center"/>
        <w:rPr>
          <w:rFonts w:ascii="Times New Roman" w:hAnsi="Times New Roman" w:cs="Times New Roman"/>
          <w:sz w:val="24"/>
          <w:szCs w:val="24"/>
          <w:lang w:val="en-GB"/>
        </w:rPr>
      </w:pPr>
      <w:r w:rsidRPr="00DC7712">
        <w:rPr>
          <w:rFonts w:ascii="Times New Roman" w:eastAsia="Times New Roman" w:hAnsi="Times New Roman" w:cs="Times New Roman"/>
          <w:sz w:val="24"/>
          <w:szCs w:val="24"/>
          <w:lang w:val="en-GB" w:bidi="en-US"/>
        </w:rPr>
        <w:t>President</w:t>
      </w:r>
    </w:p>
    <w:p w:rsidR="00744491" w:rsidRPr="00DC7712" w:rsidRDefault="00582726" w:rsidP="00A67C09">
      <w:pPr>
        <w:spacing w:line="240" w:lineRule="auto"/>
        <w:jc w:val="center"/>
        <w:rPr>
          <w:rFonts w:ascii="Times New Roman" w:hAnsi="Times New Roman" w:cs="Times New Roman"/>
          <w:sz w:val="24"/>
          <w:szCs w:val="24"/>
          <w:lang w:val="en-GB"/>
        </w:rPr>
      </w:pPr>
      <w:r w:rsidRPr="00DC7712">
        <w:rPr>
          <w:rFonts w:ascii="Times New Roman" w:eastAsia="Times New Roman" w:hAnsi="Times New Roman" w:cs="Times New Roman"/>
          <w:sz w:val="24"/>
          <w:szCs w:val="24"/>
          <w:lang w:val="en-GB" w:bidi="en-US"/>
        </w:rPr>
        <w:t>of the Czech Bar Association</w:t>
      </w:r>
    </w:p>
    <w:sectPr w:rsidR="00744491" w:rsidRPr="00DC77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A6E" w:rsidRDefault="00E62A6E" w:rsidP="002B456F">
      <w:pPr>
        <w:spacing w:after="0" w:line="240" w:lineRule="auto"/>
      </w:pPr>
      <w:r>
        <w:separator/>
      </w:r>
    </w:p>
  </w:endnote>
  <w:endnote w:type="continuationSeparator" w:id="0">
    <w:p w:rsidR="00E62A6E" w:rsidRDefault="00E62A6E" w:rsidP="002B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A6E" w:rsidRDefault="00E62A6E" w:rsidP="002B456F">
      <w:pPr>
        <w:spacing w:after="0" w:line="240" w:lineRule="auto"/>
      </w:pPr>
      <w:r>
        <w:separator/>
      </w:r>
    </w:p>
  </w:footnote>
  <w:footnote w:type="continuationSeparator" w:id="0">
    <w:p w:rsidR="00E62A6E" w:rsidRDefault="00E62A6E" w:rsidP="002B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6027"/>
    <w:multiLevelType w:val="hybridMultilevel"/>
    <w:tmpl w:val="6E68F4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9E"/>
    <w:rsid w:val="0012126A"/>
    <w:rsid w:val="00157A03"/>
    <w:rsid w:val="0016162D"/>
    <w:rsid w:val="0018219E"/>
    <w:rsid w:val="0019290A"/>
    <w:rsid w:val="0029084D"/>
    <w:rsid w:val="002B456F"/>
    <w:rsid w:val="002D58B4"/>
    <w:rsid w:val="002F040E"/>
    <w:rsid w:val="0030566E"/>
    <w:rsid w:val="00314CCE"/>
    <w:rsid w:val="003664E4"/>
    <w:rsid w:val="003E0473"/>
    <w:rsid w:val="003F6331"/>
    <w:rsid w:val="00436380"/>
    <w:rsid w:val="00450D34"/>
    <w:rsid w:val="004A330C"/>
    <w:rsid w:val="004C137D"/>
    <w:rsid w:val="004F6A1D"/>
    <w:rsid w:val="005144BC"/>
    <w:rsid w:val="00582726"/>
    <w:rsid w:val="00610B86"/>
    <w:rsid w:val="006244B8"/>
    <w:rsid w:val="00624911"/>
    <w:rsid w:val="00670A7A"/>
    <w:rsid w:val="006E2C46"/>
    <w:rsid w:val="006E7888"/>
    <w:rsid w:val="00744491"/>
    <w:rsid w:val="007522B1"/>
    <w:rsid w:val="007711D6"/>
    <w:rsid w:val="00772936"/>
    <w:rsid w:val="007730FC"/>
    <w:rsid w:val="00781228"/>
    <w:rsid w:val="00786148"/>
    <w:rsid w:val="00804535"/>
    <w:rsid w:val="00864DF7"/>
    <w:rsid w:val="00874C94"/>
    <w:rsid w:val="008812E3"/>
    <w:rsid w:val="008A4876"/>
    <w:rsid w:val="00935027"/>
    <w:rsid w:val="009F61E9"/>
    <w:rsid w:val="00A559DC"/>
    <w:rsid w:val="00A67C09"/>
    <w:rsid w:val="00A71A7B"/>
    <w:rsid w:val="00A874E6"/>
    <w:rsid w:val="00AB0710"/>
    <w:rsid w:val="00AF2D7E"/>
    <w:rsid w:val="00B17F42"/>
    <w:rsid w:val="00B2467D"/>
    <w:rsid w:val="00BA1705"/>
    <w:rsid w:val="00BE1976"/>
    <w:rsid w:val="00C05A2B"/>
    <w:rsid w:val="00C70034"/>
    <w:rsid w:val="00C839C9"/>
    <w:rsid w:val="00CC2390"/>
    <w:rsid w:val="00CD3D4F"/>
    <w:rsid w:val="00D26735"/>
    <w:rsid w:val="00D65D31"/>
    <w:rsid w:val="00D83CE8"/>
    <w:rsid w:val="00DB5D1F"/>
    <w:rsid w:val="00DC7712"/>
    <w:rsid w:val="00E046A3"/>
    <w:rsid w:val="00E53925"/>
    <w:rsid w:val="00E62A6E"/>
    <w:rsid w:val="00EF02EB"/>
    <w:rsid w:val="00FB5D3C"/>
    <w:rsid w:val="00FF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F0F4-BBF6-4E51-87ED-729C4075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219E"/>
    <w:pPr>
      <w:ind w:left="720"/>
      <w:contextualSpacing/>
    </w:pPr>
  </w:style>
  <w:style w:type="paragraph" w:customStyle="1" w:styleId="nadpiszkona">
    <w:name w:val="nadpis zákona"/>
    <w:basedOn w:val="Normln"/>
    <w:next w:val="Normln"/>
    <w:uiPriority w:val="99"/>
    <w:rsid w:val="00A71A7B"/>
    <w:pPr>
      <w:keepNext/>
      <w:keepLines/>
      <w:autoSpaceDE w:val="0"/>
      <w:autoSpaceDN w:val="0"/>
      <w:spacing w:before="120" w:after="0" w:line="240" w:lineRule="auto"/>
      <w:jc w:val="center"/>
      <w:outlineLvl w:val="0"/>
    </w:pPr>
    <w:rPr>
      <w:rFonts w:ascii="Times New Roman" w:eastAsiaTheme="minorEastAsia" w:hAnsi="Times New Roman" w:cs="Times New Roman"/>
      <w:b/>
      <w:bCs/>
      <w:sz w:val="24"/>
      <w:szCs w:val="24"/>
      <w:lang w:eastAsia="cs-CZ"/>
    </w:rPr>
  </w:style>
  <w:style w:type="paragraph" w:customStyle="1" w:styleId="Textlnku">
    <w:name w:val="Text článku"/>
    <w:basedOn w:val="Normln"/>
    <w:uiPriority w:val="99"/>
    <w:rsid w:val="00A71A7B"/>
    <w:pPr>
      <w:autoSpaceDE w:val="0"/>
      <w:autoSpaceDN w:val="0"/>
      <w:spacing w:before="240" w:after="0" w:line="240" w:lineRule="auto"/>
      <w:ind w:firstLine="425"/>
      <w:jc w:val="both"/>
      <w:outlineLvl w:val="5"/>
    </w:pPr>
    <w:rPr>
      <w:rFonts w:ascii="Times New Roman" w:eastAsiaTheme="minorEastAsia" w:hAnsi="Times New Roman" w:cs="Times New Roman"/>
      <w:sz w:val="24"/>
      <w:szCs w:val="24"/>
      <w:lang w:eastAsia="cs-CZ"/>
    </w:rPr>
  </w:style>
  <w:style w:type="paragraph" w:customStyle="1" w:styleId="lnek">
    <w:name w:val="Článek"/>
    <w:basedOn w:val="Normln"/>
    <w:next w:val="Normln"/>
    <w:rsid w:val="00A71A7B"/>
    <w:pPr>
      <w:keepNext/>
      <w:keepLines/>
      <w:autoSpaceDE w:val="0"/>
      <w:autoSpaceDN w:val="0"/>
      <w:spacing w:before="240" w:after="0" w:line="240" w:lineRule="auto"/>
      <w:jc w:val="center"/>
      <w:outlineLvl w:val="5"/>
    </w:pPr>
    <w:rPr>
      <w:rFonts w:ascii="Times New Roman" w:eastAsiaTheme="minorEastAsia" w:hAnsi="Times New Roman" w:cs="Times New Roman"/>
      <w:sz w:val="24"/>
      <w:szCs w:val="24"/>
      <w:lang w:eastAsia="cs-CZ"/>
    </w:rPr>
  </w:style>
  <w:style w:type="paragraph" w:customStyle="1" w:styleId="Nadpislnku">
    <w:name w:val="Nadpis článku"/>
    <w:basedOn w:val="lnek"/>
    <w:next w:val="Normln"/>
    <w:rsid w:val="00A71A7B"/>
    <w:rPr>
      <w:b/>
      <w:bCs/>
    </w:rPr>
  </w:style>
  <w:style w:type="character" w:styleId="Hypertextovodkaz">
    <w:name w:val="Hyperlink"/>
    <w:basedOn w:val="Standardnpsmoodstavce"/>
    <w:uiPriority w:val="99"/>
    <w:unhideWhenUsed/>
    <w:rsid w:val="004F6A1D"/>
    <w:rPr>
      <w:color w:val="0563C1" w:themeColor="hyperlink"/>
      <w:u w:val="single"/>
    </w:rPr>
  </w:style>
  <w:style w:type="character" w:styleId="Zmnka">
    <w:name w:val="Mention"/>
    <w:basedOn w:val="Standardnpsmoodstavce"/>
    <w:uiPriority w:val="99"/>
    <w:semiHidden/>
    <w:unhideWhenUsed/>
    <w:rsid w:val="004F6A1D"/>
    <w:rPr>
      <w:color w:val="2B579A"/>
      <w:shd w:val="clear" w:color="auto" w:fill="E6E6E6"/>
    </w:rPr>
  </w:style>
  <w:style w:type="paragraph" w:styleId="Textpoznpodarou">
    <w:name w:val="footnote text"/>
    <w:basedOn w:val="Normln"/>
    <w:link w:val="TextpoznpodarouChar"/>
    <w:uiPriority w:val="99"/>
    <w:semiHidden/>
    <w:unhideWhenUsed/>
    <w:rsid w:val="002B45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456F"/>
    <w:rPr>
      <w:sz w:val="20"/>
      <w:szCs w:val="20"/>
    </w:rPr>
  </w:style>
  <w:style w:type="character" w:styleId="Znakapoznpodarou">
    <w:name w:val="footnote reference"/>
    <w:basedOn w:val="Standardnpsmoodstavce"/>
    <w:uiPriority w:val="99"/>
    <w:semiHidden/>
    <w:unhideWhenUsed/>
    <w:rsid w:val="002B456F"/>
    <w:rPr>
      <w:vertAlign w:val="superscript"/>
    </w:rPr>
  </w:style>
  <w:style w:type="paragraph" w:customStyle="1" w:styleId="Textbodu">
    <w:name w:val="Text bodu"/>
    <w:basedOn w:val="Normln"/>
    <w:rsid w:val="00E53925"/>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53925"/>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rsid w:val="00E53925"/>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odstavceChar">
    <w:name w:val="Text odstavce Char"/>
    <w:link w:val="Textodstavce"/>
    <w:rsid w:val="00E53925"/>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C7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4E6C-07BD-465F-AE79-6F7B1618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277</Words>
  <Characters>1640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Vrábliková Petra, Mgr.</dc:creator>
  <cp:keywords/>
  <dc:description/>
  <cp:lastModifiedBy>Alena</cp:lastModifiedBy>
  <cp:revision>30</cp:revision>
  <dcterms:created xsi:type="dcterms:W3CDTF">2017-06-12T08:48:00Z</dcterms:created>
  <dcterms:modified xsi:type="dcterms:W3CDTF">2018-09-07T11:35:00Z</dcterms:modified>
</cp:coreProperties>
</file>