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8EC" w:rsidRPr="003E08EC" w:rsidRDefault="008F7573" w:rsidP="003E08EC">
      <w:pPr>
        <w:pStyle w:val="Nvrh"/>
        <w:rPr>
          <w:rFonts w:ascii="Times New Roman" w:hAnsi="Times New Roman" w:cs="Times New Roman"/>
          <w:sz w:val="24"/>
          <w:szCs w:val="24"/>
        </w:rPr>
      </w:pPr>
      <w:r>
        <w:rPr>
          <w:rFonts w:ascii="Times New Roman" w:eastAsia="Times New Roman" w:hAnsi="Times New Roman" w:cs="Times New Roman"/>
          <w:sz w:val="24"/>
          <w:szCs w:val="24"/>
          <w:lang w:val="en-GB" w:bidi="en-GB"/>
        </w:rPr>
        <w:t>9</w:t>
      </w:r>
    </w:p>
    <w:p w:rsidR="001750C2" w:rsidRPr="00F31CA2" w:rsidRDefault="001750C2" w:rsidP="001750C2">
      <w:pPr>
        <w:pStyle w:val="VYHLKA"/>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Resolution of the Board of Directors of the Czech Bar Association</w:t>
      </w:r>
    </w:p>
    <w:p w:rsidR="00563779" w:rsidRPr="00F31CA2" w:rsidRDefault="001750C2" w:rsidP="001750C2">
      <w:pPr>
        <w:pStyle w:val="nadpisvyhlky"/>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of 11 December 2018,</w:t>
      </w:r>
    </w:p>
    <w:p w:rsidR="001750C2" w:rsidRPr="00F31CA2" w:rsidRDefault="001750C2" w:rsidP="001750C2">
      <w:pPr>
        <w:pStyle w:val="nadpisvyhlky"/>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amending Resolution of the Board of Directors of the Czech Bar Association No. 2/2004 of the Journal, specifying the charge for the Bar examination, aptitude test and equivalency examination and the details of its payment</w:t>
      </w:r>
    </w:p>
    <w:p w:rsidR="001750C2" w:rsidRPr="00F31CA2" w:rsidRDefault="001750C2" w:rsidP="00F31CA2">
      <w:pPr>
        <w:pStyle w:val="Ministerstvo"/>
        <w:ind w:firstLine="708"/>
        <w:jc w:val="both"/>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The Board of Directors of the Czech Bar Association has resolved pursuant to Section 44 (4)(b) and pursuant to Section 7 (1) and Section 53 (1)(a) of Act No. 85/1996 Coll., on the legal profession, as amended, as follows:</w:t>
      </w:r>
    </w:p>
    <w:p w:rsidR="001750C2" w:rsidRPr="00F31CA2" w:rsidRDefault="001750C2" w:rsidP="001750C2">
      <w:pPr>
        <w:pStyle w:val="Paragraf"/>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Art. I</w:t>
      </w:r>
    </w:p>
    <w:p w:rsidR="001750C2" w:rsidRPr="00F31CA2" w:rsidRDefault="001750C2" w:rsidP="001750C2">
      <w:pPr>
        <w:pStyle w:val="Nadpisparagrafu"/>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Amendment to Resolution No. 2/2004 of the Journal</w:t>
      </w:r>
    </w:p>
    <w:p w:rsidR="003E08EC" w:rsidRDefault="003E08EC" w:rsidP="00F31CA2">
      <w:pPr>
        <w:pStyle w:val="Textodstavce"/>
        <w:numPr>
          <w:ilvl w:val="0"/>
          <w:numId w:val="0"/>
        </w:numPr>
        <w:ind w:firstLine="425"/>
        <w:jc w:val="both"/>
        <w:rPr>
          <w:rFonts w:ascii="Times New Roman" w:hAnsi="Times New Roman" w:cs="Times New Roman"/>
          <w:sz w:val="24"/>
          <w:szCs w:val="24"/>
        </w:rPr>
      </w:pPr>
      <w:r>
        <w:rPr>
          <w:rFonts w:ascii="Times New Roman" w:eastAsia="Times New Roman" w:hAnsi="Times New Roman" w:cs="Times New Roman"/>
          <w:sz w:val="24"/>
          <w:szCs w:val="24"/>
          <w:lang w:val="en-GB" w:bidi="en-GB"/>
        </w:rPr>
        <w:t>Resolution of the Board of Directors of the Czech Bar Association No. 2/2004 of the Journal, specifying the charge for the Bar examination, aptitude test and equivalency examination and the details of its payment, as amended, is hereby amended as follows:</w:t>
      </w:r>
    </w:p>
    <w:p w:rsidR="001750C2" w:rsidRDefault="003E08EC" w:rsidP="003E08EC">
      <w:pPr>
        <w:pStyle w:val="Textodstavce"/>
        <w:numPr>
          <w:ilvl w:val="0"/>
          <w:numId w:val="0"/>
        </w:numPr>
        <w:jc w:val="both"/>
        <w:rPr>
          <w:rFonts w:ascii="Times New Roman" w:hAnsi="Times New Roman" w:cs="Times New Roman"/>
          <w:sz w:val="24"/>
          <w:szCs w:val="24"/>
        </w:rPr>
      </w:pPr>
      <w:r w:rsidRPr="00AB5496">
        <w:rPr>
          <w:rFonts w:ascii="Times New Roman" w:eastAsia="Times New Roman" w:hAnsi="Times New Roman" w:cs="Times New Roman"/>
          <w:b/>
          <w:sz w:val="24"/>
          <w:szCs w:val="24"/>
          <w:lang w:val="en-GB" w:bidi="en-GB"/>
        </w:rPr>
        <w:t>1.</w:t>
      </w:r>
      <w:r w:rsidRPr="00AB5496">
        <w:rPr>
          <w:rFonts w:ascii="Times New Roman" w:eastAsia="Times New Roman" w:hAnsi="Times New Roman" w:cs="Times New Roman"/>
          <w:sz w:val="24"/>
          <w:szCs w:val="24"/>
          <w:lang w:val="en-GB" w:bidi="en-GB"/>
        </w:rPr>
        <w:t xml:space="preserve"> Art. 1 shall read as follows:</w:t>
      </w:r>
    </w:p>
    <w:p w:rsidR="003E08EC" w:rsidRDefault="003E08EC" w:rsidP="003E08EC">
      <w:pPr>
        <w:pStyle w:val="Textodstavce"/>
        <w:numPr>
          <w:ilvl w:val="0"/>
          <w:numId w:val="0"/>
        </w:numPr>
        <w:jc w:val="center"/>
        <w:rPr>
          <w:rFonts w:ascii="Times New Roman" w:hAnsi="Times New Roman" w:cs="Times New Roman"/>
          <w:sz w:val="24"/>
          <w:szCs w:val="24"/>
        </w:rPr>
      </w:pPr>
      <w:r>
        <w:rPr>
          <w:rFonts w:ascii="Times New Roman" w:eastAsia="Times New Roman" w:hAnsi="Times New Roman" w:cs="Times New Roman"/>
          <w:sz w:val="24"/>
          <w:szCs w:val="24"/>
          <w:lang w:val="en-GB" w:bidi="en-GB"/>
        </w:rPr>
        <w:t>“Art. 1</w:t>
      </w:r>
    </w:p>
    <w:p w:rsidR="00354C82" w:rsidRDefault="00526952" w:rsidP="00096C1B">
      <w:pPr>
        <w:pStyle w:val="Textodstavce"/>
        <w:jc w:val="both"/>
        <w:rPr>
          <w:rFonts w:ascii="Times New Roman" w:hAnsi="Times New Roman" w:cs="Times New Roman"/>
          <w:sz w:val="24"/>
          <w:szCs w:val="24"/>
        </w:rPr>
      </w:pPr>
      <w:r w:rsidRPr="00526952">
        <w:rPr>
          <w:rFonts w:ascii="Times New Roman" w:eastAsia="Times New Roman" w:hAnsi="Times New Roman" w:cs="Times New Roman"/>
          <w:sz w:val="24"/>
          <w:szCs w:val="24"/>
          <w:lang w:val="en-GB" w:bidi="en-GB"/>
        </w:rPr>
        <w:t>The charge for the Bar examination (Section 54 (1) of the Act) is hereby set in the amount of CZK 10,000, of which CZK 2,000 is the charge for the written test (Section 4 (2) of the Bar Examination Rules) and CZK 8,000 is the charge for the written and oral part of the Bar examination (Section 4c (2) of the Bar Examination Rules).</w:t>
      </w:r>
    </w:p>
    <w:p w:rsidR="003E08EC" w:rsidRPr="00354C82" w:rsidRDefault="00354C82" w:rsidP="00354C82">
      <w:pPr>
        <w:pStyle w:val="Textodstavce"/>
        <w:jc w:val="both"/>
        <w:rPr>
          <w:rFonts w:ascii="Times New Roman" w:hAnsi="Times New Roman" w:cs="Times New Roman"/>
          <w:sz w:val="24"/>
          <w:szCs w:val="24"/>
        </w:rPr>
      </w:pPr>
      <w:r>
        <w:rPr>
          <w:rFonts w:ascii="Times New Roman" w:eastAsia="Times New Roman" w:hAnsi="Times New Roman" w:cs="Times New Roman"/>
          <w:sz w:val="24"/>
          <w:szCs w:val="24"/>
          <w:lang w:val="en-GB" w:bidi="en-GB"/>
        </w:rPr>
        <w:t>The charge for the aptitude test (Section 54 (2) of the Act) and the charge for the equivalency examination (Section 54 (3) of the Act) are hereby set in the amount of CZK 10,000.”.</w:t>
      </w:r>
    </w:p>
    <w:p w:rsidR="00354C82" w:rsidRDefault="00354C82" w:rsidP="006340AA">
      <w:pPr>
        <w:pStyle w:val="Textodstavce"/>
        <w:numPr>
          <w:ilvl w:val="0"/>
          <w:numId w:val="0"/>
        </w:numPr>
        <w:jc w:val="both"/>
        <w:rPr>
          <w:rFonts w:ascii="Times New Roman" w:hAnsi="Times New Roman" w:cs="Times New Roman"/>
          <w:sz w:val="24"/>
          <w:szCs w:val="24"/>
        </w:rPr>
      </w:pPr>
      <w:r w:rsidRPr="00AB5496">
        <w:rPr>
          <w:rFonts w:ascii="Times New Roman" w:eastAsia="Times New Roman" w:hAnsi="Times New Roman" w:cs="Times New Roman"/>
          <w:b/>
          <w:sz w:val="24"/>
          <w:szCs w:val="24"/>
          <w:lang w:val="en-GB" w:bidi="en-GB"/>
        </w:rPr>
        <w:t xml:space="preserve">2. </w:t>
      </w:r>
      <w:r w:rsidRPr="00AB5496">
        <w:rPr>
          <w:rFonts w:ascii="Times New Roman" w:eastAsia="Times New Roman" w:hAnsi="Times New Roman" w:cs="Times New Roman"/>
          <w:sz w:val="24"/>
          <w:szCs w:val="24"/>
          <w:lang w:val="en-GB" w:bidi="en-GB"/>
        </w:rPr>
        <w:t>Art. 2 including footnote No. 1 shall read as follows:</w:t>
      </w:r>
    </w:p>
    <w:p w:rsidR="00354C82" w:rsidRDefault="00354C82" w:rsidP="00354C82">
      <w:pPr>
        <w:pStyle w:val="Textodstavce"/>
        <w:numPr>
          <w:ilvl w:val="0"/>
          <w:numId w:val="0"/>
        </w:numPr>
        <w:jc w:val="center"/>
        <w:rPr>
          <w:rFonts w:ascii="Times New Roman" w:hAnsi="Times New Roman" w:cs="Times New Roman"/>
          <w:sz w:val="24"/>
          <w:szCs w:val="24"/>
        </w:rPr>
      </w:pPr>
      <w:r>
        <w:rPr>
          <w:rFonts w:ascii="Times New Roman" w:eastAsia="Times New Roman" w:hAnsi="Times New Roman" w:cs="Times New Roman"/>
          <w:sz w:val="24"/>
          <w:szCs w:val="24"/>
          <w:lang w:val="en-GB" w:bidi="en-GB"/>
        </w:rPr>
        <w:t>“Art. 2</w:t>
      </w:r>
    </w:p>
    <w:p w:rsidR="00354C82" w:rsidRDefault="00354C82" w:rsidP="0001431C">
      <w:pPr>
        <w:pStyle w:val="Textparagrafu"/>
        <w:rPr>
          <w:rFonts w:ascii="Times New Roman" w:hAnsi="Times New Roman" w:cs="Times New Roman"/>
          <w:sz w:val="24"/>
          <w:szCs w:val="24"/>
        </w:rPr>
      </w:pPr>
      <w:r w:rsidRPr="0001431C">
        <w:rPr>
          <w:rFonts w:ascii="Times New Roman" w:eastAsia="Times New Roman" w:hAnsi="Times New Roman" w:cs="Times New Roman"/>
          <w:sz w:val="24"/>
          <w:szCs w:val="24"/>
          <w:lang w:val="en-GB" w:bidi="en-GB"/>
        </w:rPr>
        <w:t>The charge in the amount stipulated in Art. 1 shall also be paid by the applicant in case of a repeated examination or test</w:t>
      </w:r>
      <w:r w:rsidRPr="0001431C">
        <w:rPr>
          <w:rFonts w:ascii="Times New Roman" w:eastAsia="Times New Roman" w:hAnsi="Times New Roman" w:cs="Times New Roman"/>
          <w:sz w:val="24"/>
          <w:szCs w:val="24"/>
          <w:vertAlign w:val="superscript"/>
          <w:lang w:val="en-GB" w:bidi="en-GB"/>
        </w:rPr>
        <w:t>1)</w:t>
      </w:r>
      <w:r w:rsidRPr="0001431C">
        <w:rPr>
          <w:rFonts w:ascii="Times New Roman" w:eastAsia="Times New Roman" w:hAnsi="Times New Roman" w:cs="Times New Roman"/>
          <w:sz w:val="24"/>
          <w:szCs w:val="24"/>
          <w:lang w:val="en-GB" w:bidi="en-GB"/>
        </w:rPr>
        <w:t>.</w:t>
      </w:r>
    </w:p>
    <w:p w:rsidR="0001431C" w:rsidRDefault="0001431C" w:rsidP="00AB5496">
      <w:pPr>
        <w:pStyle w:val="Textparagrafu"/>
        <w:ind w:firstLine="0"/>
        <w:rPr>
          <w:rFonts w:ascii="Times New Roman" w:hAnsi="Times New Roman" w:cs="Times New Roman"/>
          <w:sz w:val="24"/>
          <w:szCs w:val="24"/>
        </w:rPr>
      </w:pPr>
      <w:r>
        <w:rPr>
          <w:rFonts w:ascii="Times New Roman" w:eastAsia="Times New Roman" w:hAnsi="Times New Roman" w:cs="Times New Roman"/>
          <w:sz w:val="24"/>
          <w:szCs w:val="24"/>
          <w:lang w:val="en-GB" w:bidi="en-GB"/>
        </w:rPr>
        <w:t>-----------------------</w:t>
      </w:r>
    </w:p>
    <w:p w:rsidR="0001431C" w:rsidRPr="0001431C" w:rsidRDefault="0001431C" w:rsidP="00AB5496">
      <w:pPr>
        <w:pStyle w:val="Textparagrafu"/>
        <w:ind w:firstLine="0"/>
        <w:rPr>
          <w:rFonts w:ascii="Times New Roman" w:hAnsi="Times New Roman" w:cs="Times New Roman"/>
          <w:sz w:val="20"/>
          <w:szCs w:val="20"/>
        </w:rPr>
      </w:pPr>
      <w:r w:rsidRPr="0001431C">
        <w:rPr>
          <w:rFonts w:ascii="Times New Roman" w:eastAsia="Times New Roman" w:hAnsi="Times New Roman" w:cs="Times New Roman"/>
          <w:sz w:val="20"/>
          <w:szCs w:val="20"/>
          <w:vertAlign w:val="superscript"/>
          <w:lang w:val="en-GB" w:bidi="en-GB"/>
        </w:rPr>
        <w:t>1)</w:t>
      </w:r>
      <w:r w:rsidRPr="0001431C">
        <w:rPr>
          <w:rFonts w:ascii="Times New Roman" w:eastAsia="Times New Roman" w:hAnsi="Times New Roman" w:cs="Times New Roman"/>
          <w:sz w:val="20"/>
          <w:szCs w:val="20"/>
          <w:lang w:val="en-GB" w:bidi="en-GB"/>
        </w:rPr>
        <w:t xml:space="preserve"> Section 9 of the Bar Examination Rules.”.</w:t>
      </w:r>
      <w:bookmarkStart w:id="0" w:name="_GoBack"/>
      <w:bookmarkEnd w:id="0"/>
    </w:p>
    <w:p w:rsidR="00C022C2" w:rsidRPr="00C022C2" w:rsidRDefault="00C022C2" w:rsidP="00C022C2">
      <w:pPr>
        <w:pStyle w:val="Paragraf"/>
        <w:rPr>
          <w:rFonts w:ascii="Times New Roman" w:hAnsi="Times New Roman" w:cs="Times New Roman"/>
          <w:sz w:val="24"/>
          <w:szCs w:val="24"/>
        </w:rPr>
      </w:pPr>
      <w:r w:rsidRPr="00C022C2">
        <w:rPr>
          <w:rFonts w:ascii="Times New Roman" w:eastAsia="Times New Roman" w:hAnsi="Times New Roman" w:cs="Times New Roman"/>
          <w:sz w:val="24"/>
          <w:szCs w:val="24"/>
          <w:lang w:val="en-GB" w:bidi="en-GB"/>
        </w:rPr>
        <w:t>Art. II</w:t>
      </w:r>
    </w:p>
    <w:p w:rsidR="00C022C2" w:rsidRPr="00FD37F4" w:rsidRDefault="00C022C2" w:rsidP="00C022C2">
      <w:pPr>
        <w:pStyle w:val="Paragraf"/>
        <w:rPr>
          <w:rFonts w:ascii="Times New Roman" w:hAnsi="Times New Roman" w:cs="Times New Roman"/>
          <w:b/>
          <w:sz w:val="24"/>
          <w:szCs w:val="24"/>
        </w:rPr>
      </w:pPr>
      <w:r w:rsidRPr="00FD37F4">
        <w:rPr>
          <w:rFonts w:ascii="Times New Roman" w:eastAsia="Times New Roman" w:hAnsi="Times New Roman" w:cs="Times New Roman"/>
          <w:b/>
          <w:sz w:val="24"/>
          <w:szCs w:val="24"/>
          <w:lang w:val="en-GB" w:bidi="en-GB"/>
        </w:rPr>
        <w:t>Transitory Provision</w:t>
      </w:r>
    </w:p>
    <w:p w:rsidR="00145220" w:rsidRPr="00145220" w:rsidRDefault="00145220" w:rsidP="00145220">
      <w:pPr>
        <w:ind w:firstLine="708"/>
        <w:jc w:val="both"/>
        <w:rPr>
          <w:rFonts w:ascii="Times New Roman" w:eastAsia="Times New Roman" w:hAnsi="Times New Roman" w:cs="Times New Roman"/>
          <w:sz w:val="24"/>
          <w:szCs w:val="24"/>
          <w:lang w:val="en-GB" w:bidi="en-GB"/>
        </w:rPr>
      </w:pPr>
      <w:r w:rsidRPr="00145220">
        <w:rPr>
          <w:rFonts w:ascii="Times New Roman" w:eastAsia="Times New Roman" w:hAnsi="Times New Roman" w:cs="Times New Roman"/>
          <w:sz w:val="24"/>
          <w:szCs w:val="24"/>
          <w:lang w:val="en-GB" w:bidi="en-GB"/>
        </w:rPr>
        <w:t>The charge for a Bar examination that is subject to the former legal regulations equals CZK 8,500; this also applies to a repeated examination.</w:t>
      </w:r>
    </w:p>
    <w:p w:rsidR="00145220" w:rsidRDefault="00145220" w:rsidP="00145220">
      <w:pPr>
        <w:pStyle w:val="Paragraf"/>
        <w:ind w:firstLine="708"/>
        <w:jc w:val="both"/>
        <w:rPr>
          <w:rFonts w:ascii="Times New Roman" w:eastAsia="Times New Roman" w:hAnsi="Times New Roman" w:cs="Times New Roman"/>
          <w:sz w:val="24"/>
          <w:szCs w:val="24"/>
          <w:lang w:val="en-GB" w:bidi="en-GB"/>
        </w:rPr>
      </w:pPr>
      <w:r w:rsidRPr="00145220">
        <w:rPr>
          <w:rFonts w:ascii="Times New Roman" w:eastAsia="Times New Roman" w:hAnsi="Times New Roman" w:cs="Times New Roman"/>
          <w:sz w:val="24"/>
          <w:szCs w:val="24"/>
          <w:lang w:val="en-GB" w:bidi="en-GB"/>
        </w:rPr>
        <w:lastRenderedPageBreak/>
        <w:t>The charge for an aptitude test and charge for an equivalency examination in the amounts set in this Resolution apply to tests and examinations for which the applicant registers after 30 June 2019. The charge for an aptitude test and charge for an equivalency examination that are subject to the former legal regulations equal CZK 8,500; this also applies to repeated test or examination.</w:t>
      </w:r>
    </w:p>
    <w:p w:rsidR="00145220" w:rsidRPr="00145220" w:rsidRDefault="00145220" w:rsidP="00145220">
      <w:pPr>
        <w:pStyle w:val="Textodstavce"/>
        <w:numPr>
          <w:ilvl w:val="0"/>
          <w:numId w:val="0"/>
        </w:numPr>
        <w:ind w:left="425"/>
        <w:rPr>
          <w:lang w:val="en-GB" w:bidi="en-GB"/>
        </w:rPr>
      </w:pPr>
    </w:p>
    <w:p w:rsidR="001750C2" w:rsidRPr="00F31CA2" w:rsidRDefault="001750C2" w:rsidP="00C022C2">
      <w:pPr>
        <w:pStyle w:val="Paragraf"/>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Art. III</w:t>
      </w:r>
    </w:p>
    <w:p w:rsidR="001750C2" w:rsidRPr="00F31CA2" w:rsidRDefault="001750C2" w:rsidP="001750C2">
      <w:pPr>
        <w:pStyle w:val="Nadpisparagrafu"/>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Effect</w:t>
      </w:r>
    </w:p>
    <w:p w:rsidR="001750C2" w:rsidRPr="00F31CA2" w:rsidRDefault="001750C2" w:rsidP="00F31CA2">
      <w:pPr>
        <w:pStyle w:val="Textodstavce"/>
        <w:numPr>
          <w:ilvl w:val="0"/>
          <w:numId w:val="0"/>
        </w:numPr>
        <w:ind w:firstLine="425"/>
        <w:jc w:val="both"/>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This Resolution enters into effect on the thirtieth day after its publication in the Journal of the Czech Bar Association.</w:t>
      </w:r>
    </w:p>
    <w:p w:rsidR="001750C2" w:rsidRPr="00F31CA2" w:rsidRDefault="001750C2" w:rsidP="001750C2">
      <w:pPr>
        <w:pStyle w:val="Prosttext"/>
        <w:rPr>
          <w:rFonts w:ascii="Times New Roman" w:hAnsi="Times New Roman" w:cs="Times New Roman"/>
          <w:sz w:val="24"/>
          <w:szCs w:val="24"/>
        </w:rPr>
      </w:pPr>
    </w:p>
    <w:p w:rsidR="001750C2" w:rsidRPr="00F31CA2" w:rsidRDefault="001750C2" w:rsidP="001750C2">
      <w:pPr>
        <w:pStyle w:val="Prosttext"/>
        <w:rPr>
          <w:rFonts w:ascii="Times New Roman" w:hAnsi="Times New Roman" w:cs="Times New Roman"/>
          <w:sz w:val="24"/>
          <w:szCs w:val="24"/>
        </w:rPr>
      </w:pPr>
    </w:p>
    <w:p w:rsidR="001750C2" w:rsidRPr="00F31CA2" w:rsidRDefault="001750C2" w:rsidP="001750C2">
      <w:pPr>
        <w:pStyle w:val="Prosttext"/>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JUDr. Vladimír Jirousek, signed</w:t>
      </w:r>
    </w:p>
    <w:p w:rsidR="001750C2" w:rsidRPr="00F31CA2" w:rsidRDefault="001750C2" w:rsidP="001750C2">
      <w:pPr>
        <w:pStyle w:val="Prosttext"/>
        <w:rPr>
          <w:rFonts w:ascii="Times New Roman" w:hAnsi="Times New Roman" w:cs="Times New Roman"/>
          <w:sz w:val="24"/>
          <w:szCs w:val="24"/>
        </w:rPr>
      </w:pPr>
      <w:r w:rsidRPr="00F31CA2">
        <w:rPr>
          <w:rFonts w:ascii="Times New Roman" w:eastAsia="Times New Roman" w:hAnsi="Times New Roman" w:cs="Times New Roman"/>
          <w:sz w:val="24"/>
          <w:szCs w:val="24"/>
          <w:lang w:val="en-GB" w:bidi="en-GB"/>
        </w:rPr>
        <w:t>President</w:t>
      </w:r>
    </w:p>
    <w:p w:rsidR="001F5B9F" w:rsidRDefault="001750C2" w:rsidP="001750C2">
      <w:pPr>
        <w:pStyle w:val="Prosttext"/>
        <w:rPr>
          <w:rFonts w:ascii="Times New Roman" w:eastAsia="Times New Roman" w:hAnsi="Times New Roman" w:cs="Times New Roman"/>
          <w:sz w:val="24"/>
          <w:szCs w:val="24"/>
          <w:lang w:val="en-GB" w:bidi="en-GB"/>
        </w:rPr>
      </w:pPr>
      <w:r w:rsidRPr="00F31CA2">
        <w:rPr>
          <w:rFonts w:ascii="Times New Roman" w:eastAsia="Times New Roman" w:hAnsi="Times New Roman" w:cs="Times New Roman"/>
          <w:sz w:val="24"/>
          <w:szCs w:val="24"/>
          <w:lang w:val="en-GB" w:bidi="en-GB"/>
        </w:rPr>
        <w:t>of the Czech Bar Association</w:t>
      </w:r>
    </w:p>
    <w:p w:rsidR="001750C2" w:rsidRPr="001F5B9F" w:rsidRDefault="001750C2" w:rsidP="001F5B9F">
      <w:pPr>
        <w:pStyle w:val="Prosttext"/>
        <w:jc w:val="both"/>
        <w:rPr>
          <w:rFonts w:ascii="Times New Roman" w:hAnsi="Times New Roman" w:cs="Times New Roman"/>
          <w:sz w:val="2"/>
          <w:szCs w:val="2"/>
        </w:rPr>
      </w:pPr>
      <w:r w:rsidRPr="001F5B9F">
        <w:rPr>
          <w:rFonts w:ascii="Times New Roman" w:eastAsia="Times New Roman" w:hAnsi="Times New Roman" w:cs="Times New Roman"/>
          <w:sz w:val="2"/>
          <w:szCs w:val="2"/>
          <w:lang w:val="en-GB" w:bidi="en-GB"/>
        </w:rPr>
        <w:t>*</w:t>
      </w:r>
    </w:p>
    <w:p w:rsidR="001750C2" w:rsidRPr="00F31CA2" w:rsidRDefault="001750C2" w:rsidP="001750C2">
      <w:pPr>
        <w:pStyle w:val="Textodstavce"/>
        <w:numPr>
          <w:ilvl w:val="0"/>
          <w:numId w:val="0"/>
        </w:numPr>
        <w:ind w:firstLine="425"/>
        <w:rPr>
          <w:rFonts w:ascii="Times New Roman" w:hAnsi="Times New Roman" w:cs="Times New Roman"/>
          <w:sz w:val="24"/>
          <w:szCs w:val="24"/>
        </w:rPr>
      </w:pPr>
    </w:p>
    <w:sectPr w:rsidR="001750C2" w:rsidRPr="00F31CA2" w:rsidSect="0056377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Data r:id="rId1"/>
  </wne:toolbars>
  <wne:acds>
    <wne:acd wne:argValue="AgBQAG8AZABwAGkAcwBfAA==" wne:acdName="acd0" wne:fciIndexBasedOn="0065"/>
    <wne:acd wne:argValue="AgBOAG8AdgBlAGwAaQB6AGEADQFuAO0AIABiAG8AZAA=" wne:acdName="acd1" wne:fciIndexBasedOn="0065"/>
    <wne:acd wne:argValue="AgBuAGEAZABwAGkAcwAgAHYAeQBoAGwA4QBhAWsAeQA=" wne:acdName="acd2" wne:fciIndexBasedOn="0065"/>
    <wne:acd wne:argValue="AgBOAGEAZABwAGkAcwAgAA0BbADhAG4AawB1AA==" wne:acdName="acd3" wne:fciIndexBasedOn="0065"/>
    <wne:acd wne:argValue="AgBUAGUAeAB0ACAADQFsAOEAbgBrAHUA" wne:acdName="acd4" wne:fciIndexBasedOn="0065"/>
    <wne:acd wne:argValue="AgBUAGUAeAB0ACAADQFsAOEAbgBrAHUA" wne:acdName="acd5" wne:fciIndexBasedOn="0065"/>
    <wne:acd wne:acdName="acd6" wne:fciIndexBasedOn="0065"/>
    <wne:acd wne:acdName="acd7" wne:fciIndexBasedOn="0065"/>
    <wne:acd wne:acdName="acd8" wne:fciIndexBasedOn="0065"/>
    <wne:acd wne:argValue="AgBOAEEARABQAEkAUwAgAAwBwQBTAFQASQA=" wne:acdName="acd9" wne:fciIndexBasedOn="0065"/>
    <wne:acd wne:acdName="acd10" wne:fciIndexBasedOn="0065"/>
    <wne:acd wne:acdName="acd11" wne:fciIndexBasedOn="0065"/>
    <wne:acd wne:argValue="AgBUAGUAeAB0ACAAcABhAHIAYQBnAHIAYQBmAHUA" wne:acdName="acd12" wne:fciIndexBasedOn="0065"/>
    <wne:acd wne:argValue="AgBOAGEAZABwAGkAcwAgAGgAbABhAHYAeQA=" wne:acdName="acd13" wne:fciIndexBasedOn="0065"/>
    <wne:acd wne:acdName="acd14" wne:fciIndexBasedOn="0065"/>
    <wne:acd wne:argValue="AgBOAGEAZABwAGkAcwAgAGQA7QBsAHUA" wne:acdName="acd15" wne:fciIndexBasedOn="0065"/>
    <wne:acd wne:argValue="AgBUAGUAeAB0ACAAbwBkAHMAdABhAHYAYwBlAA==" wne:acdName="acd16" wne:fciIndexBasedOn="0065"/>
    <wne:acd wne:argValue="AgBOAGEAZABwAGkAcwAgAG8AZABkAO0AbAB1AA==" wne:acdName="acd17" wne:fciIndexBasedOn="0065"/>
    <wne:acd wne:argValue="AgBUAGUAeAB0ACAAcADtAHMAbQBlAG4AZQA=" wne:acdName="acd18" wne:fciIndexBasedOn="0065"/>
    <wne:acd wne:argValue="AgBOAGEAZABwAGkAcwAgAHAAYQByAGEAZwByAGEAZgB1AA==" wne:acdName="acd19" wne:fciIndexBasedOn="0065"/>
    <wne:acd wne:acdName="acd20" wne:fciIndexBasedOn="0065"/>
    <wne:acd wne:argValue="AgBmAHUAbgBrAGMAZQA=" wne:acdName="acd2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4A7" w:rsidRDefault="00EB54A7">
      <w:r>
        <w:separator/>
      </w:r>
    </w:p>
  </w:endnote>
  <w:endnote w:type="continuationSeparator" w:id="0">
    <w:p w:rsidR="00EB54A7" w:rsidRDefault="00EB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0A" w:rsidRDefault="004829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0A" w:rsidRDefault="004829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0A" w:rsidRDefault="004829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4A7" w:rsidRDefault="00EB54A7">
      <w:r>
        <w:separator/>
      </w:r>
    </w:p>
  </w:footnote>
  <w:footnote w:type="continuationSeparator" w:id="0">
    <w:p w:rsidR="00EB54A7" w:rsidRDefault="00EB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6FC" w:rsidRDefault="006F3A45">
    <w:pPr>
      <w:pStyle w:val="Zhlav"/>
      <w:framePr w:wrap="around" w:vAnchor="text" w:hAnchor="margin" w:xAlign="center" w:y="1"/>
      <w:rPr>
        <w:rStyle w:val="slostrnky"/>
      </w:rPr>
    </w:pPr>
    <w:r>
      <w:rPr>
        <w:rStyle w:val="slostrnky"/>
        <w:lang w:val="en-GB" w:bidi="en-GB"/>
      </w:rPr>
      <w:fldChar w:fldCharType="begin"/>
    </w:r>
    <w:r w:rsidR="003256FC">
      <w:rPr>
        <w:rStyle w:val="slostrnky"/>
        <w:lang w:val="en-GB" w:bidi="en-GB"/>
      </w:rPr>
      <w:instrText xml:space="preserve">PAGE  </w:instrText>
    </w:r>
    <w:r>
      <w:rPr>
        <w:rStyle w:val="slostrnky"/>
        <w:lang w:val="en-GB" w:bidi="en-GB"/>
      </w:rPr>
      <w:fldChar w:fldCharType="separate"/>
    </w:r>
    <w:r w:rsidR="001F5B9F">
      <w:rPr>
        <w:rStyle w:val="slostrnky"/>
        <w:noProof/>
        <w:lang w:val="en-GB" w:bidi="en-GB"/>
      </w:rPr>
      <w:t>0</w:t>
    </w:r>
    <w:r>
      <w:rPr>
        <w:rStyle w:val="slostrnky"/>
        <w:lang w:val="en-GB" w:bidi="en-GB"/>
      </w:rPr>
      <w:fldChar w:fldCharType="end"/>
    </w:r>
  </w:p>
  <w:p w:rsidR="003256FC" w:rsidRDefault="003256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6FC" w:rsidRDefault="003256FC">
    <w:pPr>
      <w:pStyle w:val="Zhlav"/>
      <w:framePr w:wrap="around" w:vAnchor="text" w:hAnchor="margin" w:xAlign="center" w:y="1"/>
      <w:rPr>
        <w:rStyle w:val="slostrnky"/>
      </w:rPr>
    </w:pPr>
    <w:r>
      <w:rPr>
        <w:rStyle w:val="slostrnky"/>
        <w:lang w:val="en-GB" w:bidi="en-GB"/>
      </w:rPr>
      <w:t xml:space="preserve">- </w:t>
    </w:r>
    <w:r w:rsidR="006F3A45">
      <w:rPr>
        <w:rStyle w:val="slostrnky"/>
        <w:lang w:val="en-GB" w:bidi="en-GB"/>
      </w:rPr>
      <w:fldChar w:fldCharType="begin"/>
    </w:r>
    <w:r>
      <w:rPr>
        <w:rStyle w:val="slostrnky"/>
        <w:lang w:val="en-GB" w:bidi="en-GB"/>
      </w:rPr>
      <w:instrText xml:space="preserve">PAGE  </w:instrText>
    </w:r>
    <w:r w:rsidR="006F3A45">
      <w:rPr>
        <w:rStyle w:val="slostrnky"/>
        <w:lang w:val="en-GB" w:bidi="en-GB"/>
      </w:rPr>
      <w:fldChar w:fldCharType="separate"/>
    </w:r>
    <w:r w:rsidR="0048290A">
      <w:rPr>
        <w:rStyle w:val="slostrnky"/>
        <w:noProof/>
        <w:lang w:val="en-GB" w:bidi="en-GB"/>
      </w:rPr>
      <w:t>2</w:t>
    </w:r>
    <w:r w:rsidR="006F3A45">
      <w:rPr>
        <w:rStyle w:val="slostrnky"/>
        <w:lang w:val="en-GB" w:bidi="en-GB"/>
      </w:rPr>
      <w:fldChar w:fldCharType="end"/>
    </w:r>
    <w:r>
      <w:rPr>
        <w:rStyle w:val="slostrnky"/>
        <w:lang w:val="en-GB" w:bidi="en-GB"/>
      </w:rPr>
      <w:t xml:space="preserve"> -</w:t>
    </w:r>
  </w:p>
  <w:p w:rsidR="003256FC" w:rsidRDefault="003256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0A" w:rsidRDefault="004829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1"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0C2"/>
    <w:rsid w:val="0001431C"/>
    <w:rsid w:val="00043314"/>
    <w:rsid w:val="000651B6"/>
    <w:rsid w:val="00067A4A"/>
    <w:rsid w:val="00096C1B"/>
    <w:rsid w:val="00101840"/>
    <w:rsid w:val="00120507"/>
    <w:rsid w:val="00145220"/>
    <w:rsid w:val="001750C2"/>
    <w:rsid w:val="001961B0"/>
    <w:rsid w:val="001B57B6"/>
    <w:rsid w:val="001F5B9F"/>
    <w:rsid w:val="00311E13"/>
    <w:rsid w:val="0031692F"/>
    <w:rsid w:val="003256FC"/>
    <w:rsid w:val="00354C82"/>
    <w:rsid w:val="00395234"/>
    <w:rsid w:val="003E08EC"/>
    <w:rsid w:val="0048290A"/>
    <w:rsid w:val="00491B4C"/>
    <w:rsid w:val="004A42CB"/>
    <w:rsid w:val="00526952"/>
    <w:rsid w:val="00563779"/>
    <w:rsid w:val="005A7290"/>
    <w:rsid w:val="00610C4A"/>
    <w:rsid w:val="006340AA"/>
    <w:rsid w:val="006F3A45"/>
    <w:rsid w:val="00732F6B"/>
    <w:rsid w:val="00746EBE"/>
    <w:rsid w:val="007A6C3D"/>
    <w:rsid w:val="007E0F91"/>
    <w:rsid w:val="00805E03"/>
    <w:rsid w:val="00825592"/>
    <w:rsid w:val="00856EB0"/>
    <w:rsid w:val="008824FD"/>
    <w:rsid w:val="008F7573"/>
    <w:rsid w:val="009130A1"/>
    <w:rsid w:val="00916673"/>
    <w:rsid w:val="00A31404"/>
    <w:rsid w:val="00AB5496"/>
    <w:rsid w:val="00AD396A"/>
    <w:rsid w:val="00AD76A0"/>
    <w:rsid w:val="00B779A1"/>
    <w:rsid w:val="00BA0AB5"/>
    <w:rsid w:val="00C022C2"/>
    <w:rsid w:val="00C15918"/>
    <w:rsid w:val="00CD3D15"/>
    <w:rsid w:val="00D40EA9"/>
    <w:rsid w:val="00D6341C"/>
    <w:rsid w:val="00D867E6"/>
    <w:rsid w:val="00DA486F"/>
    <w:rsid w:val="00DB60E7"/>
    <w:rsid w:val="00E14063"/>
    <w:rsid w:val="00E16373"/>
    <w:rsid w:val="00EB54A7"/>
    <w:rsid w:val="00EE6BD5"/>
    <w:rsid w:val="00F31CA2"/>
    <w:rsid w:val="00F638A0"/>
    <w:rsid w:val="00FD3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95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45220"/>
    <w:pPr>
      <w:spacing w:after="160" w:line="259" w:lineRule="auto"/>
    </w:pPr>
    <w:rPr>
      <w:rFonts w:asciiTheme="minorHAnsi" w:eastAsiaTheme="minorHAnsi" w:hAnsiTheme="minorHAnsi" w:cstheme="minorBidi"/>
      <w:sz w:val="22"/>
      <w:szCs w:val="22"/>
      <w:lang w:val="cs-CZ" w:eastAsia="en-US"/>
    </w:rPr>
  </w:style>
  <w:style w:type="paragraph" w:styleId="Nadpis1">
    <w:name w:val="heading 1"/>
    <w:basedOn w:val="Normln"/>
    <w:next w:val="Normln"/>
    <w:link w:val="Nadpis1Char"/>
    <w:uiPriority w:val="9"/>
    <w:qFormat/>
    <w:rsid w:val="0048290A"/>
    <w:pPr>
      <w:keepNext/>
      <w:keepLines/>
      <w:spacing w:before="480" w:after="0"/>
      <w:outlineLvl w:val="0"/>
    </w:pPr>
    <w:rPr>
      <w:rFonts w:ascii="Times New Roman" w:eastAsiaTheme="majorEastAsia" w:hAnsi="Times New Roman" w:cstheme="majorBidi"/>
      <w:b/>
      <w:bCs/>
      <w:sz w:val="28"/>
      <w:szCs w:val="28"/>
    </w:rPr>
  </w:style>
  <w:style w:type="character" w:default="1" w:styleId="Standardnpsmoodstavce">
    <w:name w:val="Default Paragraph Font"/>
    <w:uiPriority w:val="1"/>
    <w:semiHidden/>
    <w:unhideWhenUsed/>
    <w:rsid w:val="0014522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45220"/>
  </w:style>
  <w:style w:type="paragraph" w:styleId="Zhlav">
    <w:name w:val="header"/>
    <w:basedOn w:val="Normln"/>
    <w:semiHidden/>
    <w:rsid w:val="00563779"/>
    <w:pPr>
      <w:tabs>
        <w:tab w:val="center" w:pos="4536"/>
        <w:tab w:val="right" w:pos="9072"/>
      </w:tabs>
    </w:pPr>
  </w:style>
  <w:style w:type="paragraph" w:customStyle="1" w:styleId="Textparagrafu">
    <w:name w:val="Text paragrafu"/>
    <w:basedOn w:val="Normln"/>
    <w:rsid w:val="00563779"/>
    <w:pPr>
      <w:spacing w:before="240"/>
      <w:ind w:firstLine="425"/>
      <w:outlineLvl w:val="5"/>
    </w:pPr>
  </w:style>
  <w:style w:type="paragraph" w:customStyle="1" w:styleId="Paragraf">
    <w:name w:val="Paragraf"/>
    <w:basedOn w:val="Normln"/>
    <w:next w:val="Textodstavce"/>
    <w:rsid w:val="00563779"/>
    <w:pPr>
      <w:keepNext/>
      <w:keepLines/>
      <w:spacing w:before="240"/>
      <w:jc w:val="center"/>
      <w:outlineLvl w:val="5"/>
    </w:pPr>
  </w:style>
  <w:style w:type="paragraph" w:customStyle="1" w:styleId="Oddl">
    <w:name w:val="Oddíl"/>
    <w:basedOn w:val="Normln"/>
    <w:next w:val="Nadpisoddlu"/>
    <w:rsid w:val="00563779"/>
    <w:pPr>
      <w:keepNext/>
      <w:keepLines/>
      <w:spacing w:before="240"/>
      <w:jc w:val="center"/>
      <w:outlineLvl w:val="4"/>
    </w:pPr>
  </w:style>
  <w:style w:type="paragraph" w:customStyle="1" w:styleId="Nadpisoddlu">
    <w:name w:val="Nadpis oddílu"/>
    <w:basedOn w:val="Normln"/>
    <w:next w:val="Paragraf"/>
    <w:rsid w:val="00563779"/>
    <w:pPr>
      <w:keepNext/>
      <w:keepLines/>
      <w:jc w:val="center"/>
      <w:outlineLvl w:val="4"/>
    </w:pPr>
    <w:rPr>
      <w:b/>
    </w:rPr>
  </w:style>
  <w:style w:type="paragraph" w:customStyle="1" w:styleId="Dl">
    <w:name w:val="Díl"/>
    <w:basedOn w:val="Normln"/>
    <w:next w:val="Nadpisdlu"/>
    <w:rsid w:val="00563779"/>
    <w:pPr>
      <w:keepNext/>
      <w:keepLines/>
      <w:spacing w:before="240"/>
      <w:jc w:val="center"/>
      <w:outlineLvl w:val="3"/>
    </w:pPr>
  </w:style>
  <w:style w:type="paragraph" w:customStyle="1" w:styleId="Nadpisdlu">
    <w:name w:val="Nadpis dílu"/>
    <w:basedOn w:val="Normln"/>
    <w:next w:val="Oddl"/>
    <w:rsid w:val="00563779"/>
    <w:pPr>
      <w:keepNext/>
      <w:keepLines/>
      <w:jc w:val="center"/>
      <w:outlineLvl w:val="3"/>
    </w:pPr>
    <w:rPr>
      <w:b/>
    </w:rPr>
  </w:style>
  <w:style w:type="paragraph" w:customStyle="1" w:styleId="Hlava">
    <w:name w:val="Hlava"/>
    <w:basedOn w:val="Normln"/>
    <w:next w:val="Nadpishlavy"/>
    <w:rsid w:val="00563779"/>
    <w:pPr>
      <w:keepNext/>
      <w:keepLines/>
      <w:spacing w:before="240"/>
      <w:jc w:val="center"/>
      <w:outlineLvl w:val="2"/>
    </w:pPr>
  </w:style>
  <w:style w:type="paragraph" w:customStyle="1" w:styleId="Nadpishlavy">
    <w:name w:val="Nadpis hlavy"/>
    <w:basedOn w:val="Normln"/>
    <w:next w:val="Dl"/>
    <w:rsid w:val="00563779"/>
    <w:pPr>
      <w:keepNext/>
      <w:keepLines/>
      <w:jc w:val="center"/>
      <w:outlineLvl w:val="2"/>
    </w:pPr>
    <w:rPr>
      <w:b/>
    </w:rPr>
  </w:style>
  <w:style w:type="paragraph" w:customStyle="1" w:styleId="ST">
    <w:name w:val="ČÁST"/>
    <w:basedOn w:val="Normln"/>
    <w:next w:val="NADPISSTI"/>
    <w:rsid w:val="00563779"/>
    <w:pPr>
      <w:keepNext/>
      <w:keepLines/>
      <w:spacing w:before="240" w:after="120"/>
      <w:jc w:val="center"/>
      <w:outlineLvl w:val="1"/>
    </w:pPr>
    <w:rPr>
      <w:caps/>
    </w:rPr>
  </w:style>
  <w:style w:type="paragraph" w:customStyle="1" w:styleId="NADPISSTI">
    <w:name w:val="NADPIS ČÁSTI"/>
    <w:basedOn w:val="Normln"/>
    <w:next w:val="Hlava"/>
    <w:rsid w:val="00563779"/>
    <w:pPr>
      <w:keepNext/>
      <w:keepLines/>
      <w:jc w:val="center"/>
      <w:outlineLvl w:val="1"/>
    </w:pPr>
    <w:rPr>
      <w:b/>
      <w:caps/>
    </w:rPr>
  </w:style>
  <w:style w:type="paragraph" w:customStyle="1" w:styleId="Novelizanbod">
    <w:name w:val="Novelizační bod"/>
    <w:basedOn w:val="Normln"/>
    <w:next w:val="Normln"/>
    <w:rsid w:val="00563779"/>
    <w:pPr>
      <w:keepNext/>
      <w:keepLines/>
      <w:numPr>
        <w:numId w:val="2"/>
      </w:numPr>
      <w:tabs>
        <w:tab w:val="left" w:pos="851"/>
      </w:tabs>
      <w:spacing w:before="480" w:after="120"/>
    </w:pPr>
  </w:style>
  <w:style w:type="paragraph" w:customStyle="1" w:styleId="nadpisvyhlky">
    <w:name w:val="nadpis vyhlášky"/>
    <w:basedOn w:val="Normln"/>
    <w:next w:val="Ministerstvo"/>
    <w:rsid w:val="00563779"/>
    <w:pPr>
      <w:keepNext/>
      <w:keepLines/>
      <w:spacing w:before="120"/>
      <w:jc w:val="center"/>
      <w:outlineLvl w:val="0"/>
    </w:pPr>
    <w:rPr>
      <w:b/>
    </w:rPr>
  </w:style>
  <w:style w:type="paragraph" w:customStyle="1" w:styleId="Ministerstvo">
    <w:name w:val="Ministerstvo"/>
    <w:basedOn w:val="Normln"/>
    <w:next w:val="ST"/>
    <w:rsid w:val="00563779"/>
    <w:pPr>
      <w:keepNext/>
      <w:keepLines/>
      <w:spacing w:before="360" w:after="240"/>
    </w:pPr>
  </w:style>
  <w:style w:type="paragraph" w:customStyle="1" w:styleId="funkce">
    <w:name w:val="funkce"/>
    <w:basedOn w:val="Normln"/>
    <w:rsid w:val="00563779"/>
    <w:pPr>
      <w:keepLines/>
      <w:jc w:val="center"/>
    </w:pPr>
  </w:style>
  <w:style w:type="paragraph" w:customStyle="1" w:styleId="Textbodu">
    <w:name w:val="Text bodu"/>
    <w:basedOn w:val="Normln"/>
    <w:rsid w:val="00563779"/>
    <w:pPr>
      <w:numPr>
        <w:ilvl w:val="2"/>
        <w:numId w:val="1"/>
      </w:numPr>
      <w:outlineLvl w:val="8"/>
    </w:pPr>
  </w:style>
  <w:style w:type="paragraph" w:customStyle="1" w:styleId="Textpsmene">
    <w:name w:val="Text písmene"/>
    <w:basedOn w:val="Normln"/>
    <w:rsid w:val="00563779"/>
    <w:pPr>
      <w:numPr>
        <w:ilvl w:val="1"/>
        <w:numId w:val="1"/>
      </w:numPr>
      <w:outlineLvl w:val="7"/>
    </w:pPr>
  </w:style>
  <w:style w:type="paragraph" w:customStyle="1" w:styleId="Textodstavce">
    <w:name w:val="Text odstavce"/>
    <w:basedOn w:val="Normln"/>
    <w:rsid w:val="00563779"/>
    <w:pPr>
      <w:numPr>
        <w:numId w:val="1"/>
      </w:numPr>
      <w:tabs>
        <w:tab w:val="left" w:pos="851"/>
      </w:tabs>
      <w:spacing w:before="120" w:after="120"/>
      <w:outlineLvl w:val="6"/>
    </w:pPr>
  </w:style>
  <w:style w:type="character" w:styleId="slostrnky">
    <w:name w:val="page number"/>
    <w:basedOn w:val="Standardnpsmoodstavce"/>
    <w:semiHidden/>
    <w:rsid w:val="00563779"/>
  </w:style>
  <w:style w:type="paragraph" w:styleId="Zpat">
    <w:name w:val="footer"/>
    <w:basedOn w:val="Normln"/>
    <w:semiHidden/>
    <w:rsid w:val="00563779"/>
    <w:pPr>
      <w:tabs>
        <w:tab w:val="center" w:pos="4536"/>
        <w:tab w:val="right" w:pos="9072"/>
      </w:tabs>
    </w:pPr>
  </w:style>
  <w:style w:type="paragraph" w:styleId="Textpoznpodarou">
    <w:name w:val="footnote text"/>
    <w:basedOn w:val="Normln"/>
    <w:semiHidden/>
    <w:rsid w:val="00563779"/>
    <w:pPr>
      <w:tabs>
        <w:tab w:val="left" w:pos="425"/>
      </w:tabs>
      <w:ind w:left="425" w:hanging="425"/>
    </w:pPr>
    <w:rPr>
      <w:sz w:val="20"/>
    </w:rPr>
  </w:style>
  <w:style w:type="character" w:styleId="Znakapoznpodarou">
    <w:name w:val="footnote reference"/>
    <w:basedOn w:val="Standardnpsmoodstavce"/>
    <w:semiHidden/>
    <w:rsid w:val="00563779"/>
    <w:rPr>
      <w:vertAlign w:val="superscript"/>
    </w:rPr>
  </w:style>
  <w:style w:type="paragraph" w:styleId="Titulek">
    <w:name w:val="caption"/>
    <w:basedOn w:val="Normln"/>
    <w:next w:val="Normln"/>
    <w:qFormat/>
    <w:rsid w:val="00563779"/>
    <w:pPr>
      <w:spacing w:before="120" w:after="120"/>
    </w:pPr>
    <w:rPr>
      <w:b/>
    </w:rPr>
  </w:style>
  <w:style w:type="paragraph" w:customStyle="1" w:styleId="Nvrh">
    <w:name w:val="Návrh"/>
    <w:basedOn w:val="Normln"/>
    <w:next w:val="Normln"/>
    <w:rsid w:val="00563779"/>
    <w:pPr>
      <w:keepNext/>
      <w:keepLines/>
      <w:spacing w:after="240"/>
      <w:jc w:val="center"/>
      <w:outlineLvl w:val="0"/>
    </w:pPr>
    <w:rPr>
      <w:spacing w:val="40"/>
    </w:rPr>
  </w:style>
  <w:style w:type="paragraph" w:customStyle="1" w:styleId="Podpis">
    <w:name w:val="Podpis_"/>
    <w:basedOn w:val="Normln"/>
    <w:next w:val="funkce"/>
    <w:rsid w:val="00563779"/>
    <w:pPr>
      <w:keepNext/>
      <w:keepLines/>
      <w:spacing w:before="720"/>
      <w:jc w:val="center"/>
    </w:pPr>
  </w:style>
  <w:style w:type="paragraph" w:customStyle="1" w:styleId="Nadpisparagrafu">
    <w:name w:val="Nadpis paragrafu"/>
    <w:basedOn w:val="Paragraf"/>
    <w:next w:val="Textodstavce"/>
    <w:rsid w:val="00563779"/>
    <w:rPr>
      <w:b/>
    </w:rPr>
  </w:style>
  <w:style w:type="paragraph" w:customStyle="1" w:styleId="VYHLKA">
    <w:name w:val="VYHLÁŠKA"/>
    <w:basedOn w:val="Normln"/>
    <w:next w:val="nadpisvyhlky"/>
    <w:rsid w:val="00563779"/>
    <w:pPr>
      <w:keepNext/>
      <w:keepLines/>
      <w:jc w:val="center"/>
      <w:outlineLvl w:val="0"/>
    </w:pPr>
    <w:rPr>
      <w:b/>
      <w:caps/>
    </w:rPr>
  </w:style>
  <w:style w:type="paragraph" w:customStyle="1" w:styleId="VARIANTA">
    <w:name w:val="VARIANTA"/>
    <w:basedOn w:val="Normln"/>
    <w:next w:val="Normln"/>
    <w:rsid w:val="00563779"/>
    <w:pPr>
      <w:keepNext/>
      <w:spacing w:before="120" w:after="120"/>
    </w:pPr>
    <w:rPr>
      <w:caps/>
      <w:spacing w:val="60"/>
    </w:rPr>
  </w:style>
  <w:style w:type="paragraph" w:customStyle="1" w:styleId="VARIANTA-konec">
    <w:name w:val="VARIANTA - konec"/>
    <w:basedOn w:val="Normln"/>
    <w:next w:val="Normln"/>
    <w:rsid w:val="00563779"/>
    <w:rPr>
      <w:caps/>
      <w:spacing w:val="60"/>
    </w:rPr>
  </w:style>
  <w:style w:type="character" w:customStyle="1" w:styleId="Odkaznapoznpodarou">
    <w:name w:val="Odkaz na pozn. pod čarou"/>
    <w:basedOn w:val="Standardnpsmoodstavce"/>
    <w:rsid w:val="00563779"/>
    <w:rPr>
      <w:vertAlign w:val="superscript"/>
    </w:rPr>
  </w:style>
  <w:style w:type="paragraph" w:customStyle="1" w:styleId="lnek">
    <w:name w:val="Článek"/>
    <w:basedOn w:val="Normln"/>
    <w:next w:val="Normln"/>
    <w:rsid w:val="00563779"/>
    <w:pPr>
      <w:keepNext/>
      <w:keepLines/>
      <w:spacing w:before="240"/>
      <w:jc w:val="center"/>
      <w:outlineLvl w:val="5"/>
    </w:pPr>
  </w:style>
  <w:style w:type="paragraph" w:customStyle="1" w:styleId="Nadpislnku">
    <w:name w:val="Nadpis článku"/>
    <w:basedOn w:val="lnek"/>
    <w:next w:val="Normln"/>
    <w:rsid w:val="00563779"/>
    <w:rPr>
      <w:b/>
    </w:rPr>
  </w:style>
  <w:style w:type="paragraph" w:customStyle="1" w:styleId="Textlnku">
    <w:name w:val="Text článku"/>
    <w:basedOn w:val="Normln"/>
    <w:rsid w:val="00563779"/>
    <w:pPr>
      <w:spacing w:before="240"/>
      <w:ind w:firstLine="425"/>
      <w:outlineLvl w:val="5"/>
    </w:pPr>
  </w:style>
  <w:style w:type="paragraph" w:styleId="Prosttext">
    <w:name w:val="Plain Text"/>
    <w:basedOn w:val="Normln"/>
    <w:link w:val="ProsttextChar"/>
    <w:semiHidden/>
    <w:unhideWhenUsed/>
    <w:rsid w:val="001750C2"/>
    <w:pPr>
      <w:spacing w:before="120"/>
      <w:ind w:left="709" w:hanging="709"/>
      <w:jc w:val="center"/>
    </w:pPr>
  </w:style>
  <w:style w:type="character" w:customStyle="1" w:styleId="ProsttextChar">
    <w:name w:val="Prostý text Char"/>
    <w:basedOn w:val="Standardnpsmoodstavce"/>
    <w:link w:val="Prosttext"/>
    <w:semiHidden/>
    <w:rsid w:val="001750C2"/>
    <w:rPr>
      <w:sz w:val="24"/>
    </w:rPr>
  </w:style>
  <w:style w:type="paragraph" w:styleId="Textbubliny">
    <w:name w:val="Balloon Text"/>
    <w:basedOn w:val="Normln"/>
    <w:link w:val="TextbublinyChar"/>
    <w:uiPriority w:val="99"/>
    <w:semiHidden/>
    <w:unhideWhenUsed/>
    <w:rsid w:val="00E14063"/>
    <w:rPr>
      <w:rFonts w:ascii="Tahoma" w:hAnsi="Tahoma" w:cs="Tahoma"/>
      <w:sz w:val="16"/>
      <w:szCs w:val="16"/>
    </w:rPr>
  </w:style>
  <w:style w:type="character" w:customStyle="1" w:styleId="TextbublinyChar">
    <w:name w:val="Text bubliny Char"/>
    <w:basedOn w:val="Standardnpsmoodstavce"/>
    <w:link w:val="Textbubliny"/>
    <w:uiPriority w:val="99"/>
    <w:semiHidden/>
    <w:rsid w:val="00E14063"/>
    <w:rPr>
      <w:rFonts w:ascii="Tahoma" w:hAnsi="Tahoma" w:cs="Tahoma"/>
      <w:sz w:val="16"/>
      <w:szCs w:val="16"/>
    </w:rPr>
  </w:style>
  <w:style w:type="character" w:customStyle="1" w:styleId="Nadpis1Char">
    <w:name w:val="Nadpis 1 Char"/>
    <w:basedOn w:val="Standardnpsmoodstavce"/>
    <w:link w:val="Nadpis1"/>
    <w:uiPriority w:val="9"/>
    <w:rsid w:val="0048290A"/>
    <w:rPr>
      <w:rFonts w:eastAsiaTheme="majorEastAsia" w:cstheme="majorBidi"/>
      <w:b/>
      <w:bCs/>
      <w:sz w:val="28"/>
      <w:szCs w:val="2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B86D6-1327-4BF1-B5C3-915BD586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2089</Characters>
  <Application>Microsoft Office Word</Application>
  <DocSecurity>0</DocSecurity>
  <Lines>17</Lines>
  <Paragraphs>4</Paragraphs>
  <ScaleCrop>false</ScaleCrop>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2018-11-28T10:47:00Z</dcterms:created>
  <dcterms:modified xsi:type="dcterms:W3CDTF">2018-12-21T10:34:00Z</dcterms:modified>
</cp:coreProperties>
</file>